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Times New Roman" w:hAnsi="Times New Roman" w:eastAsia="方正小标宋简体" w:cs="Times New Roman"/>
          <w:sz w:val="44"/>
          <w:szCs w:val="44"/>
          <w:lang w:val="en-US" w:eastAsia="zh-CN"/>
        </w:rPr>
      </w:pPr>
      <w:bookmarkStart w:id="0" w:name="_Toc13081"/>
      <w:r>
        <w:rPr>
          <w:rFonts w:hint="default" w:ascii="Times New Roman" w:hAnsi="Times New Roman" w:eastAsia="方正小标宋简体" w:cs="Times New Roman"/>
          <w:sz w:val="44"/>
          <w:szCs w:val="44"/>
          <w:lang w:val="en-US" w:eastAsia="zh-CN"/>
        </w:rPr>
        <w:t>自贡市政协办公室</w:t>
      </w:r>
    </w:p>
    <w:p>
      <w:pPr>
        <w:widowControl/>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2022</w:t>
      </w:r>
      <w:r>
        <w:rPr>
          <w:rFonts w:hint="default" w:ascii="Times New Roman" w:hAnsi="Times New Roman" w:eastAsia="方正小标宋简体" w:cs="Times New Roman"/>
          <w:sz w:val="44"/>
          <w:szCs w:val="44"/>
        </w:rPr>
        <w:t>年度部门决算编制的说明</w:t>
      </w:r>
    </w:p>
    <w:p>
      <w:pPr>
        <w:widowControl/>
        <w:jc w:val="center"/>
        <w:rPr>
          <w:rFonts w:hint="default" w:ascii="Times New Roman" w:hAnsi="Times New Roman" w:eastAsia="黑体" w:cs="Times New Roman"/>
          <w:color w:val="000000"/>
          <w:sz w:val="44"/>
          <w:szCs w:val="44"/>
        </w:rPr>
      </w:pP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4"/>
          <w:szCs w:val="44"/>
        </w:rPr>
        <w:t>目</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录</w:t>
      </w:r>
    </w:p>
    <w:p>
      <w:pPr>
        <w:pStyle w:val="10"/>
        <w:spacing w:line="500" w:lineRule="exact"/>
        <w:jc w:val="center"/>
        <w:rPr>
          <w:rFonts w:hint="default" w:ascii="Times New Roman" w:hAnsi="Times New Roman" w:eastAsia="仿宋_GB2312" w:cs="Times New Roman"/>
          <w:i w:val="0"/>
          <w:color w:val="auto"/>
          <w:sz w:val="32"/>
          <w:lang w:eastAsia="zh-CN"/>
        </w:rPr>
      </w:pPr>
      <w:r>
        <w:rPr>
          <w:rFonts w:hint="default" w:ascii="Times New Roman" w:hAnsi="Times New Roman" w:eastAsia="仿宋_GB2312" w:cs="Times New Roman"/>
          <w:i w:val="0"/>
          <w:color w:val="auto"/>
          <w:sz w:val="32"/>
        </w:rPr>
        <w:t>公开时间：202</w:t>
      </w:r>
      <w:r>
        <w:rPr>
          <w:rFonts w:hint="default" w:ascii="Times New Roman" w:hAnsi="Times New Roman" w:eastAsia="仿宋_GB2312" w:cs="Times New Roman"/>
          <w:i w:val="0"/>
          <w:color w:val="auto"/>
          <w:sz w:val="32"/>
          <w:lang w:val="en-US" w:eastAsia="zh-CN"/>
        </w:rPr>
        <w:t>3</w:t>
      </w:r>
      <w:r>
        <w:rPr>
          <w:rFonts w:hint="default" w:ascii="Times New Roman" w:hAnsi="Times New Roman" w:eastAsia="仿宋_GB2312" w:cs="Times New Roman"/>
          <w:i w:val="0"/>
          <w:color w:val="auto"/>
          <w:sz w:val="32"/>
        </w:rPr>
        <w:t>年9月</w:t>
      </w:r>
      <w:r>
        <w:rPr>
          <w:rFonts w:hint="default" w:ascii="Times New Roman" w:hAnsi="Times New Roman" w:eastAsia="仿宋_GB2312" w:cs="Times New Roman"/>
          <w:i w:val="0"/>
          <w:color w:val="auto"/>
          <w:sz w:val="32"/>
          <w:lang w:val="en-US" w:eastAsia="zh-CN"/>
        </w:rPr>
        <w:t>28</w:t>
      </w:r>
      <w:r>
        <w:rPr>
          <w:rFonts w:hint="default" w:ascii="Times New Roman" w:hAnsi="Times New Roman" w:eastAsia="仿宋_GB2312" w:cs="Times New Roman"/>
          <w:i w:val="0"/>
          <w:color w:val="auto"/>
          <w:sz w:val="32"/>
        </w:rPr>
        <w:t>日</w:t>
      </w:r>
    </w:p>
    <w:p>
      <w:pPr>
        <w:pStyle w:val="10"/>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TOC \o "1-2" \h \z \u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_Toc13081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第一部分 部门概况</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_Toc13081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1</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_Toc20557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一、部门职责</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_Toc20557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1</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_Toc28060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二、机构设置</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_Toc28060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1</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0"/>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_Toc12312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第二部分 2022年度部门决算情况说明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_Toc12312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2</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_Toc28118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一、 收入支出决算总体情况说明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_Toc28118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2</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_Toc26555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二、 收入决算情况说明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_Toc26555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2</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_Toc22691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三、 支出决算情况说明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_Toc22691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3</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_Toc16977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四、财政拨款收入支出决算总体情况说明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_Toc16977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3</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_Toc1922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五、一般公共预算财政拨款支出决算情况说明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_Toc1922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4</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_Toc19185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六、一般公共预算财政拨款基本支出决算情况说明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_Toc19185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6</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_Toc14996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七、“三公”经费财政拨款支出决算情况说明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_Toc14996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7</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_Toc9481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八、政府性基金预算支出决算情况说明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_Toc9481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9</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_Toc17403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九、 国有资本经营预算支出决算情况说明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_Toc17403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9</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_Toc27875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十、其他重要事项的情况说明</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_Toc27875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9</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0"/>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_Toc16097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第三部分 名词解释</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_Toc16097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12</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0"/>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_Toc2298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第四部分 附件</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_Toc2298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15</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0"/>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_Toc14304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第五部分 附表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_Toc14304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_Toc23368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一、收入支出决算总表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_Toc23368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_Toc6580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二、收入决算表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_Toc6580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_Toc31158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三、支出决算表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_Toc31158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_Toc2129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四、财政拨款收入支出决算总表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_Toc2129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_Toc3919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五、财政拨款支出决算明细表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_Toc3919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_Toc26070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六、一般公共预算财政拨款支出决算表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_Toc26070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_Toc21490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七、一般公共预算财政拨款支出决算明细表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_Toc21490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_Toc22518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八、一般公共预算财政拨款基本支出决算表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_Toc22518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_Toc13965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九、一般公共预算财政拨款项目支出决算表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_Toc13965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_Toc6607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十、政府性基金预算财政拨款收入支出决算表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_Toc6607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_Toc30245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十一、国有资本经营预算财政拨款收入支出决算表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_Toc30245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_Toc1347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十二、国有资本经营预算财政拨款支出决算表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_Toc1347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11"/>
        <w:tabs>
          <w:tab w:val="right" w:leader="dot" w:pos="8306"/>
        </w:tabs>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HYPERLINK \l _Toc2106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十三、财政拨款“三公”经费支出决算表</w:t>
      </w:r>
      <w:r>
        <w:rPr>
          <w:rFonts w:hint="default" w:ascii="Times New Roman" w:hAnsi="Times New Roman" w:eastAsia="仿宋_GB2312" w:cs="Times New Roman"/>
          <w:b w:val="0"/>
          <w:bCs w:val="0"/>
          <w:i w:val="0"/>
          <w:iCs w:val="0"/>
          <w:kern w:val="2"/>
          <w:sz w:val="32"/>
          <w:szCs w:val="32"/>
          <w:lang w:val="en-US" w:eastAsia="zh-CN" w:bidi="ar-SA"/>
        </w:rPr>
        <w:tab/>
      </w:r>
      <w:r>
        <w:rPr>
          <w:rFonts w:hint="default" w:ascii="Times New Roman" w:hAnsi="Times New Roman" w:eastAsia="仿宋_GB2312" w:cs="Times New Roman"/>
          <w:b w:val="0"/>
          <w:bCs w:val="0"/>
          <w:i w:val="0"/>
          <w:iCs w:val="0"/>
          <w:kern w:val="2"/>
          <w:sz w:val="32"/>
          <w:szCs w:val="32"/>
          <w:lang w:val="en-US" w:eastAsia="zh-CN" w:bidi="ar-SA"/>
        </w:rPr>
        <w:fldChar w:fldCharType="begin"/>
      </w:r>
      <w:r>
        <w:rPr>
          <w:rFonts w:hint="default" w:ascii="Times New Roman" w:hAnsi="Times New Roman" w:eastAsia="仿宋_GB2312" w:cs="Times New Roman"/>
          <w:b w:val="0"/>
          <w:bCs w:val="0"/>
          <w:i w:val="0"/>
          <w:iCs w:val="0"/>
          <w:kern w:val="2"/>
          <w:sz w:val="32"/>
          <w:szCs w:val="32"/>
          <w:lang w:val="en-US" w:eastAsia="zh-CN" w:bidi="ar-SA"/>
        </w:rPr>
        <w:instrText xml:space="preserve"> PAGEREF _Toc2106 \h </w:instrText>
      </w:r>
      <w:r>
        <w:rPr>
          <w:rFonts w:hint="default" w:ascii="Times New Roman" w:hAnsi="Times New Roman" w:eastAsia="仿宋_GB2312" w:cs="Times New Roman"/>
          <w:b w:val="0"/>
          <w:bCs w:val="0"/>
          <w:i w:val="0"/>
          <w:iCs w:val="0"/>
          <w:kern w:val="2"/>
          <w:sz w:val="32"/>
          <w:szCs w:val="32"/>
          <w:lang w:val="en-US" w:eastAsia="zh-CN" w:bidi="ar-SA"/>
        </w:rPr>
        <w:fldChar w:fldCharType="separate"/>
      </w:r>
      <w:r>
        <w:rPr>
          <w:rFonts w:hint="default" w:ascii="Times New Roman" w:hAnsi="Times New Roman" w:eastAsia="仿宋_GB2312" w:cs="Times New Roman"/>
          <w:b w:val="0"/>
          <w:bCs w:val="0"/>
          <w:i w:val="0"/>
          <w:iCs w:val="0"/>
          <w:kern w:val="2"/>
          <w:sz w:val="32"/>
          <w:szCs w:val="32"/>
          <w:lang w:val="en-US" w:eastAsia="zh-CN" w:bidi="ar-SA"/>
        </w:rPr>
        <w:t>50</w:t>
      </w: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仿宋_GB2312" w:cs="Times New Roman"/>
          <w:b w:val="0"/>
          <w:bCs w:val="0"/>
          <w:i w:val="0"/>
          <w:iCs w:val="0"/>
          <w:kern w:val="2"/>
          <w:sz w:val="32"/>
          <w:szCs w:val="32"/>
          <w:lang w:val="en-US" w:eastAsia="zh-CN" w:bidi="ar-SA"/>
        </w:rPr>
        <w:fldChar w:fldCharType="end"/>
      </w:r>
    </w:p>
    <w:p>
      <w:pPr>
        <w:pStyle w:val="5"/>
        <w:jc w:val="center"/>
        <w:rPr>
          <w:rFonts w:hint="default" w:ascii="Times New Roman" w:hAnsi="Times New Roman" w:eastAsia="仿宋_GB2312" w:cs="Times New Roman"/>
          <w:b w:val="0"/>
          <w:bCs w:val="0"/>
          <w:i w:val="0"/>
          <w:iCs w:val="0"/>
          <w:kern w:val="2"/>
          <w:sz w:val="32"/>
          <w:szCs w:val="32"/>
          <w:lang w:val="en-US" w:eastAsia="zh-CN" w:bidi="ar-SA"/>
        </w:rPr>
        <w:sectPr>
          <w:footerReference r:id="rId3" w:type="default"/>
          <w:pgSz w:w="11906" w:h="16838"/>
          <w:pgMar w:top="1871" w:right="1474" w:bottom="1871" w:left="1587" w:header="851" w:footer="1559" w:gutter="0"/>
          <w:pgNumType w:fmt="decimal" w:start="1"/>
          <w:cols w:space="0" w:num="1"/>
          <w:rtlGutter w:val="0"/>
          <w:docGrid w:type="lines" w:linePitch="312" w:charSpace="0"/>
        </w:sectPr>
      </w:pPr>
    </w:p>
    <w:p>
      <w:pPr>
        <w:pStyle w:val="5"/>
        <w:jc w:val="center"/>
        <w:rPr>
          <w:rStyle w:val="18"/>
          <w:rFonts w:hint="default" w:ascii="Times New Roman" w:hAnsi="Times New Roman" w:eastAsia="黑体" w:cs="Times New Roman"/>
          <w:b/>
          <w:bCs w:val="0"/>
        </w:rPr>
      </w:pPr>
      <w:r>
        <w:rPr>
          <w:rFonts w:hint="default" w:ascii="Times New Roman" w:hAnsi="Times New Roman" w:eastAsia="仿宋_GB2312" w:cs="Times New Roman"/>
          <w:b w:val="0"/>
          <w:bCs w:val="0"/>
          <w:i w:val="0"/>
          <w:iCs w:val="0"/>
          <w:kern w:val="2"/>
          <w:sz w:val="32"/>
          <w:szCs w:val="32"/>
          <w:lang w:val="en-US" w:eastAsia="zh-CN" w:bidi="ar-SA"/>
        </w:rPr>
        <w:fldChar w:fldCharType="end"/>
      </w:r>
      <w:r>
        <w:rPr>
          <w:rFonts w:hint="default" w:ascii="Times New Roman" w:hAnsi="Times New Roman" w:eastAsia="黑体" w:cs="Times New Roman"/>
          <w:b w:val="0"/>
        </w:rPr>
        <w:t xml:space="preserve">第一部分 </w:t>
      </w:r>
      <w:r>
        <w:rPr>
          <w:rStyle w:val="18"/>
          <w:rFonts w:hint="default" w:ascii="Times New Roman" w:hAnsi="Times New Roman" w:eastAsia="黑体" w:cs="Times New Roman"/>
          <w:b w:val="0"/>
          <w:bCs w:val="0"/>
        </w:rPr>
        <w:t>部门概况</w:t>
      </w:r>
      <w:bookmarkEnd w:id="0"/>
    </w:p>
    <w:p>
      <w:pPr>
        <w:pStyle w:val="6"/>
        <w:pageBreakBefore w:val="0"/>
        <w:widowControl w:val="0"/>
        <w:kinsoku/>
        <w:wordWrap/>
        <w:overflowPunct/>
        <w:topLinePunct w:val="0"/>
        <w:autoSpaceDE/>
        <w:autoSpaceDN/>
        <w:bidi w:val="0"/>
        <w:spacing w:line="580" w:lineRule="exact"/>
        <w:textAlignment w:val="auto"/>
        <w:rPr>
          <w:rStyle w:val="19"/>
          <w:rFonts w:hint="default" w:ascii="Times New Roman" w:hAnsi="Times New Roman" w:eastAsia="仿宋" w:cs="Times New Roman"/>
          <w:b w:val="0"/>
          <w:bCs w:val="0"/>
        </w:rPr>
      </w:pPr>
      <w:bookmarkStart w:id="1" w:name="_Toc15396600"/>
      <w:bookmarkStart w:id="2" w:name="_Toc15377197"/>
      <w:bookmarkStart w:id="3" w:name="_Toc20557"/>
      <w:r>
        <w:rPr>
          <w:rFonts w:hint="default" w:ascii="Times New Roman" w:hAnsi="Times New Roman" w:eastAsia="黑体" w:cs="Times New Roman"/>
          <w:b w:val="0"/>
          <w:color w:val="000000"/>
        </w:rPr>
        <w:t>一、</w:t>
      </w:r>
      <w:bookmarkEnd w:id="1"/>
      <w:bookmarkEnd w:id="2"/>
      <w:r>
        <w:rPr>
          <w:rFonts w:hint="default" w:ascii="Times New Roman" w:hAnsi="Times New Roman" w:eastAsia="黑体" w:cs="Times New Roman"/>
          <w:b w:val="0"/>
          <w:color w:val="auto"/>
          <w:highlight w:val="none"/>
          <w:lang w:eastAsia="zh-CN"/>
        </w:rPr>
        <w:t>部门职责</w:t>
      </w:r>
      <w:bookmarkEnd w:id="3"/>
    </w:p>
    <w:p>
      <w:pPr>
        <w:pStyle w:val="7"/>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outlineLvl w:val="2"/>
        <w:rPr>
          <w:rFonts w:hint="default" w:ascii="Times New Roman" w:hAnsi="Times New Roman" w:eastAsia="仿宋_GB2312" w:cs="Times New Roman"/>
          <w:kern w:val="2"/>
          <w:sz w:val="32"/>
          <w:szCs w:val="32"/>
          <w:lang w:val="en-US" w:eastAsia="zh-CN" w:bidi="ar-SA"/>
        </w:rPr>
      </w:pPr>
      <w:bookmarkStart w:id="4" w:name="_Toc15377200"/>
      <w:bookmarkStart w:id="5" w:name="_Toc15396601"/>
      <w:r>
        <w:rPr>
          <w:rFonts w:hint="default" w:ascii="Times New Roman" w:hAnsi="Times New Roman" w:eastAsia="仿宋_GB2312" w:cs="Times New Roman"/>
          <w:kern w:val="2"/>
          <w:sz w:val="32"/>
          <w:szCs w:val="32"/>
          <w:lang w:val="en-US" w:eastAsia="zh-CN" w:bidi="ar-SA"/>
        </w:rPr>
        <w:t>自贡市政协办公室是政协自贡市委员会的办事机构，承担为市政协履行政治协商、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区县政协和市委、市人大常委会、市政府有关部门的联系工作；负责市政协开展活动的后勤保障工作；负责权限范围内的人事任免、机构调整和人员编制的使用工作；承办省、市政协领导交办的其他事项。</w:t>
      </w:r>
    </w:p>
    <w:p>
      <w:pPr>
        <w:pStyle w:val="6"/>
        <w:pageBreakBefore w:val="0"/>
        <w:widowControl w:val="0"/>
        <w:kinsoku/>
        <w:wordWrap/>
        <w:overflowPunct/>
        <w:topLinePunct w:val="0"/>
        <w:autoSpaceDE/>
        <w:autoSpaceDN/>
        <w:bidi w:val="0"/>
        <w:spacing w:line="580" w:lineRule="exact"/>
        <w:textAlignment w:val="auto"/>
        <w:rPr>
          <w:rStyle w:val="19"/>
          <w:rFonts w:hint="default" w:ascii="Times New Roman" w:hAnsi="Times New Roman" w:cs="Times New Roman"/>
          <w:b w:val="0"/>
          <w:bCs w:val="0"/>
        </w:rPr>
      </w:pPr>
      <w:bookmarkStart w:id="6" w:name="_Toc28060"/>
      <w:r>
        <w:rPr>
          <w:rFonts w:hint="default" w:ascii="Times New Roman" w:hAnsi="Times New Roman" w:eastAsia="黑体" w:cs="Times New Roman"/>
          <w:b w:val="0"/>
          <w:color w:val="000000"/>
        </w:rPr>
        <w:t>二、机</w:t>
      </w:r>
      <w:r>
        <w:rPr>
          <w:rStyle w:val="19"/>
          <w:rFonts w:hint="default" w:ascii="Times New Roman" w:hAnsi="Times New Roman" w:eastAsia="黑体" w:cs="Times New Roman"/>
          <w:b w:val="0"/>
          <w:bCs w:val="0"/>
        </w:rPr>
        <w:t>构设置</w:t>
      </w:r>
      <w:bookmarkEnd w:id="4"/>
      <w:bookmarkEnd w:id="5"/>
      <w:bookmarkEnd w:id="6"/>
    </w:p>
    <w:p>
      <w:pPr>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w:t>
      </w:r>
      <w:r>
        <w:rPr>
          <w:rFonts w:hint="default"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trike w:val="0"/>
          <w:dstrike w:val="0"/>
          <w:sz w:val="32"/>
          <w:szCs w:val="32"/>
          <w:lang w:val="en-US" w:eastAsia="zh-CN"/>
        </w:rPr>
        <w:t>下属二级预算单位1个</w:t>
      </w:r>
      <w:r>
        <w:rPr>
          <w:rFonts w:hint="default" w:ascii="Times New Roman" w:hAnsi="Times New Roman" w:eastAsia="仿宋_GB2312" w:cs="Times New Roman"/>
          <w:sz w:val="32"/>
          <w:szCs w:val="32"/>
          <w:lang w:val="en-US" w:eastAsia="zh-CN"/>
        </w:rPr>
        <w:t>，其中行政单位1个。纳入</w:t>
      </w: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市政协办公室部门2022年度部门决算编制范围的二级预算单位包括：</w:t>
      </w: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市政协办公室机关。</w:t>
      </w:r>
    </w:p>
    <w:p>
      <w:pPr>
        <w:widowControl/>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z w:val="32"/>
          <w:szCs w:val="32"/>
        </w:rPr>
        <w:br w:type="page"/>
      </w:r>
    </w:p>
    <w:p>
      <w:pPr>
        <w:pStyle w:val="5"/>
        <w:ind w:right="440"/>
        <w:jc w:val="right"/>
        <w:rPr>
          <w:rStyle w:val="18"/>
          <w:rFonts w:hint="default" w:ascii="Times New Roman" w:hAnsi="Times New Roman" w:eastAsia="黑体" w:cs="Times New Roman"/>
          <w:b w:val="0"/>
          <w:bCs w:val="0"/>
        </w:rPr>
      </w:pPr>
      <w:bookmarkStart w:id="7" w:name="_Toc15396602"/>
      <w:bookmarkStart w:id="8" w:name="_Toc15377204"/>
      <w:bookmarkStart w:id="9" w:name="_Toc12312"/>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18"/>
          <w:rFonts w:hint="default" w:ascii="Times New Roman" w:hAnsi="Times New Roman" w:eastAsia="黑体" w:cs="Times New Roman"/>
          <w:b w:val="0"/>
          <w:bCs w:val="0"/>
        </w:rPr>
        <w:t>202</w:t>
      </w:r>
      <w:r>
        <w:rPr>
          <w:rStyle w:val="18"/>
          <w:rFonts w:hint="default" w:ascii="Times New Roman" w:hAnsi="Times New Roman" w:eastAsia="黑体" w:cs="Times New Roman"/>
          <w:b w:val="0"/>
          <w:bCs w:val="0"/>
          <w:lang w:val="en-US" w:eastAsia="zh-CN"/>
        </w:rPr>
        <w:t>2</w:t>
      </w:r>
      <w:r>
        <w:rPr>
          <w:rStyle w:val="18"/>
          <w:rFonts w:hint="default" w:ascii="Times New Roman" w:hAnsi="Times New Roman" w:eastAsia="黑体" w:cs="Times New Roman"/>
          <w:b w:val="0"/>
          <w:bCs w:val="0"/>
        </w:rPr>
        <w:t>年度部门决算情况说明</w:t>
      </w:r>
      <w:bookmarkEnd w:id="7"/>
      <w:bookmarkEnd w:id="8"/>
      <w:bookmarkEnd w:id="9"/>
    </w:p>
    <w:p>
      <w:pPr>
        <w:rPr>
          <w:rFonts w:hint="default" w:ascii="Times New Roman" w:hAnsi="Times New Roman" w:cs="Times New Roman"/>
        </w:rPr>
      </w:pPr>
    </w:p>
    <w:p>
      <w:pPr>
        <w:pStyle w:val="20"/>
        <w:numPr>
          <w:ilvl w:val="0"/>
          <w:numId w:val="1"/>
        </w:numPr>
        <w:spacing w:line="600" w:lineRule="exact"/>
        <w:ind w:firstLineChars="0"/>
        <w:outlineLvl w:val="1"/>
        <w:rPr>
          <w:rStyle w:val="19"/>
          <w:rFonts w:hint="default" w:ascii="Times New Roman" w:hAnsi="Times New Roman" w:eastAsia="黑体" w:cs="Times New Roman"/>
          <w:b w:val="0"/>
        </w:rPr>
      </w:pPr>
      <w:bookmarkStart w:id="10" w:name="_Toc15377205"/>
      <w:bookmarkStart w:id="11" w:name="_Toc28118"/>
      <w:bookmarkStart w:id="12" w:name="_Toc15396603"/>
      <w:r>
        <w:rPr>
          <w:rFonts w:hint="default" w:ascii="Times New Roman" w:hAnsi="Times New Roman" w:eastAsia="黑体" w:cs="Times New Roman"/>
          <w:color w:val="000000"/>
          <w:sz w:val="32"/>
          <w:szCs w:val="32"/>
        </w:rPr>
        <w:t>收</w:t>
      </w:r>
      <w:r>
        <w:rPr>
          <w:rStyle w:val="19"/>
          <w:rFonts w:hint="default" w:ascii="Times New Roman" w:hAnsi="Times New Roman" w:eastAsia="黑体" w:cs="Times New Roman"/>
          <w:b w:val="0"/>
        </w:rPr>
        <w:t>入支出决算总体情况说明</w:t>
      </w:r>
      <w:bookmarkEnd w:id="10"/>
      <w:bookmarkEnd w:id="11"/>
      <w:bookmarkEnd w:id="12"/>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年度收、支总计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年相比，收、支总计各增加</w:t>
      </w:r>
      <w:r>
        <w:rPr>
          <w:rFonts w:hint="default" w:ascii="Times New Roman" w:hAnsi="Times New Roman" w:cs="Times New Roman"/>
          <w:color w:val="auto"/>
          <w:sz w:val="32"/>
          <w:szCs w:val="32"/>
          <w:highlight w:val="none"/>
          <w:lang w:val="en-US" w:eastAsia="zh-CN"/>
        </w:rPr>
        <w:t>186.77</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7.53</w:t>
      </w:r>
      <w:r>
        <w:rPr>
          <w:rFonts w:hint="default" w:ascii="Times New Roman" w:hAnsi="Times New Roman" w:eastAsia="仿宋_GB2312" w:cs="Times New Roman"/>
          <w:color w:val="auto"/>
          <w:sz w:val="32"/>
          <w:szCs w:val="32"/>
          <w:highlight w:val="none"/>
        </w:rPr>
        <w:t>%。主要变动原因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sz w:val="32"/>
          <w:szCs w:val="32"/>
        </w:rPr>
        <w:t>一是在职职工调资、人员增减变化品迭后引起基本工资、津贴补贴、奖金等</w:t>
      </w:r>
      <w:r>
        <w:rPr>
          <w:rFonts w:hint="default" w:ascii="Times New Roman" w:hAnsi="Times New Roman" w:cs="Times New Roman"/>
          <w:sz w:val="32"/>
          <w:szCs w:val="32"/>
          <w:lang w:eastAsia="zh-CN"/>
        </w:rPr>
        <w:t>工资福利</w:t>
      </w:r>
      <w:r>
        <w:rPr>
          <w:rFonts w:hint="default" w:ascii="Times New Roman" w:hAnsi="Times New Roman" w:eastAsia="仿宋_GB2312" w:cs="Times New Roman"/>
          <w:sz w:val="32"/>
          <w:szCs w:val="32"/>
        </w:rPr>
        <w:t>支出相应增加；二是在职职工统筹群体待遇政策调整引起其他工资和福利支出、社保缴费、医保、住房公积金等支出相应增加；三是离退休人员统筹群体待遇政策调整引起其他对个人和家庭的补助支出相应增加；</w:t>
      </w:r>
      <w:r>
        <w:rPr>
          <w:rFonts w:hint="default" w:ascii="Times New Roman" w:hAnsi="Times New Roman" w:cs="Times New Roman"/>
          <w:sz w:val="32"/>
          <w:szCs w:val="32"/>
          <w:lang w:eastAsia="zh-CN"/>
        </w:rPr>
        <w:t>四</w:t>
      </w:r>
      <w:r>
        <w:rPr>
          <w:rFonts w:hint="default" w:ascii="Times New Roman" w:hAnsi="Times New Roman" w:eastAsia="仿宋_GB2312" w:cs="Times New Roman"/>
          <w:sz w:val="32"/>
          <w:szCs w:val="32"/>
        </w:rPr>
        <w:t>是年中追加“牢记嘱托·同心奋进”主题读书活动、“助力巩固脱贫、助推乡村振兴”</w:t>
      </w:r>
      <w:r>
        <w:rPr>
          <w:rFonts w:hint="default" w:ascii="Times New Roman" w:hAnsi="Times New Roman" w:eastAsia="仿宋_GB2312" w:cs="Times New Roman"/>
          <w:strike w:val="0"/>
          <w:dstrike w:val="0"/>
          <w:sz w:val="32"/>
          <w:szCs w:val="32"/>
          <w:highlight w:val="none"/>
        </w:rPr>
        <w:t>专项活动</w:t>
      </w:r>
      <w:r>
        <w:rPr>
          <w:rFonts w:hint="default" w:ascii="Times New Roman" w:hAnsi="Times New Roman" w:eastAsia="仿宋_GB2312" w:cs="Times New Roman"/>
          <w:sz w:val="32"/>
          <w:szCs w:val="32"/>
        </w:rPr>
        <w:t>、《自贡盐业金</w:t>
      </w:r>
      <w:r>
        <w:rPr>
          <w:rFonts w:hint="default" w:ascii="Times New Roman" w:hAnsi="Times New Roman" w:eastAsia="仿宋_GB2312" w:cs="Times New Roman"/>
          <w:sz w:val="32"/>
          <w:szCs w:val="32"/>
          <w:highlight w:val="none"/>
        </w:rPr>
        <w:t>融史</w:t>
      </w:r>
      <w:r>
        <w:rPr>
          <w:rFonts w:hint="eastAsia" w:cs="Times New Roman"/>
          <w:sz w:val="32"/>
          <w:szCs w:val="32"/>
          <w:highlight w:val="none"/>
          <w:lang w:eastAsia="zh-CN"/>
        </w:rPr>
        <w:t>话</w:t>
      </w:r>
      <w:r>
        <w:rPr>
          <w:rFonts w:hint="default" w:ascii="Times New Roman" w:hAnsi="Times New Roman" w:eastAsia="仿宋_GB2312" w:cs="Times New Roman"/>
          <w:sz w:val="32"/>
          <w:szCs w:val="32"/>
          <w:highlight w:val="none"/>
        </w:rPr>
        <w:t>》编印</w:t>
      </w:r>
      <w:r>
        <w:rPr>
          <w:rFonts w:hint="default" w:ascii="Times New Roman" w:hAnsi="Times New Roman" w:eastAsia="仿宋_GB2312" w:cs="Times New Roman"/>
          <w:sz w:val="32"/>
          <w:szCs w:val="32"/>
        </w:rPr>
        <w:t>出版等重点工作经费</w:t>
      </w:r>
      <w:r>
        <w:rPr>
          <w:rFonts w:hint="default" w:ascii="Times New Roman" w:hAnsi="Times New Roman" w:cs="Times New Roman"/>
          <w:sz w:val="32"/>
          <w:szCs w:val="32"/>
          <w:lang w:eastAsia="zh-CN"/>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cs="Times New Roman"/>
        </w:rPr>
        <w:pict>
          <v:shape id="_x0000_s1026" o:spid="_x0000_s1026" o:spt="75" type="#_x0000_t75" style="position:absolute;left:0pt;margin-left:30.5pt;margin-top:5.25pt;height:184.5pt;width:273pt;z-index:251660288;mso-width-relative:page;mso-height-relative:page;" o:ole="t" filled="f" o:preferrelative="t" stroked="f" coordsize="21600,21600">
            <v:path/>
            <v:fill on="f" focussize="0,0"/>
            <v:stroke on="f"/>
            <v:imagedata r:id="rId7" o:title=""/>
            <o:lock v:ext="edit" aspectratio="t"/>
          </v:shape>
          <o:OLEObject Type="Embed" ProgID="MSGraph.Chart.8" ShapeID="_x0000_s1026" DrawAspect="Content" ObjectID="_1468075725" r:id="rId6">
            <o:LockedField>false</o:LockedField>
          </o:OLEObject>
        </w:pict>
      </w: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（图1：收、支决算总计变动情况图）</w:t>
      </w:r>
    </w:p>
    <w:p>
      <w:pPr>
        <w:pStyle w:val="20"/>
        <w:numPr>
          <w:ilvl w:val="0"/>
          <w:numId w:val="1"/>
        </w:numPr>
        <w:spacing w:line="600" w:lineRule="exact"/>
        <w:ind w:firstLineChars="0"/>
        <w:outlineLvl w:val="1"/>
        <w:rPr>
          <w:rStyle w:val="19"/>
          <w:rFonts w:hint="default" w:ascii="Times New Roman" w:hAnsi="Times New Roman" w:eastAsia="黑体" w:cs="Times New Roman"/>
          <w:b w:val="0"/>
        </w:rPr>
      </w:pPr>
      <w:bookmarkStart w:id="13" w:name="_Toc26555"/>
      <w:bookmarkStart w:id="14" w:name="_Toc15396604"/>
      <w:bookmarkStart w:id="15" w:name="_Toc15377206"/>
      <w:r>
        <w:rPr>
          <w:rFonts w:hint="default" w:ascii="Times New Roman" w:hAnsi="Times New Roman" w:eastAsia="黑体" w:cs="Times New Roman"/>
          <w:color w:val="000000"/>
          <w:sz w:val="32"/>
          <w:szCs w:val="32"/>
        </w:rPr>
        <w:t>收</w:t>
      </w:r>
      <w:r>
        <w:rPr>
          <w:rStyle w:val="19"/>
          <w:rFonts w:hint="default" w:ascii="Times New Roman" w:hAnsi="Times New Roman" w:eastAsia="黑体" w:cs="Times New Roman"/>
          <w:b w:val="0"/>
        </w:rPr>
        <w:t>入决算情况说明</w:t>
      </w:r>
      <w:bookmarkEnd w:id="13"/>
      <w:bookmarkEnd w:id="14"/>
      <w:bookmarkEnd w:id="15"/>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pict>
          <v:shape id="_x0000_s1027" o:spid="_x0000_s1027" o:spt="75" type="#_x0000_t75" style="position:absolute;left:0pt;margin-left:0.2pt;margin-top:84.35pt;height:152.05pt;width:330.35pt;z-index:251661312;mso-width-relative:page;mso-height-relative:page;" o:ole="t" filled="f" o:preferrelative="t" stroked="f" coordsize="21600,21600">
            <v:path/>
            <v:fill on="f" focussize="0,0"/>
            <v:stroke on="f"/>
            <v:imagedata r:id="rId9" o:title=""/>
            <o:lock v:ext="edit" aspectratio="t"/>
          </v:shape>
          <o:OLEObject Type="Embed" ProgID="MSGraph.Chart.8" ShapeID="_x0000_s1027" DrawAspect="Content" ObjectID="_1468075726" r:id="rId8">
            <o:LockedField>false</o:LockedField>
          </o:OLEObject>
        </w:pic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年本年收入合计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万元，其中：一般公共预算财政拨款收入</w:t>
      </w:r>
      <w:r>
        <w:rPr>
          <w:rFonts w:hint="default" w:ascii="Times New Roman" w:hAnsi="Times New Roman" w:cs="Times New Roman"/>
          <w:color w:val="auto"/>
          <w:sz w:val="32"/>
          <w:szCs w:val="32"/>
          <w:highlight w:val="none"/>
          <w:lang w:val="en-US" w:eastAsia="zh-CN"/>
        </w:rPr>
        <w:t>2663.58</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99.85</w:t>
      </w:r>
      <w:r>
        <w:rPr>
          <w:rFonts w:hint="default" w:ascii="Times New Roman" w:hAnsi="Times New Roman" w:eastAsia="仿宋_GB2312" w:cs="Times New Roman"/>
          <w:color w:val="auto"/>
          <w:sz w:val="32"/>
          <w:szCs w:val="32"/>
          <w:highlight w:val="none"/>
        </w:rPr>
        <w:t>%；其他收入</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0.15</w:t>
      </w:r>
      <w:r>
        <w:rPr>
          <w:rFonts w:hint="default" w:ascii="Times New Roman" w:hAnsi="Times New Roman" w:eastAsia="仿宋_GB2312" w:cs="Times New Roman"/>
          <w:color w:val="auto"/>
          <w:sz w:val="32"/>
          <w:szCs w:val="32"/>
          <w:highlight w:val="none"/>
        </w:rPr>
        <w:t>%。</w:t>
      </w:r>
    </w:p>
    <w:p>
      <w:pPr>
        <w:spacing w:line="600" w:lineRule="exact"/>
        <w:outlineLvl w:val="1"/>
        <w:rPr>
          <w:rFonts w:hint="default" w:ascii="Times New Roman" w:hAnsi="Times New Roman" w:eastAsia="仿宋" w:cs="Times New Roman"/>
          <w:color w:val="000000"/>
          <w:sz w:val="32"/>
          <w:szCs w:val="32"/>
        </w:rPr>
      </w:pPr>
    </w:p>
    <w:p>
      <w:pPr>
        <w:spacing w:line="600" w:lineRule="exact"/>
        <w:outlineLvl w:val="1"/>
        <w:rPr>
          <w:rFonts w:hint="default" w:ascii="Times New Roman" w:hAnsi="Times New Roman" w:eastAsia="仿宋" w:cs="Times New Roman"/>
          <w:color w:val="000000"/>
          <w:sz w:val="32"/>
          <w:szCs w:val="32"/>
        </w:rPr>
      </w:pPr>
    </w:p>
    <w:p>
      <w:pPr>
        <w:pStyle w:val="7"/>
        <w:rPr>
          <w:rFonts w:hint="default" w:ascii="Times New Roman" w:hAnsi="Times New Roman" w:eastAsia="仿宋" w:cs="Times New Roman"/>
          <w:color w:val="000000"/>
          <w:sz w:val="32"/>
          <w:szCs w:val="32"/>
        </w:rPr>
      </w:pPr>
    </w:p>
    <w:p>
      <w:pPr>
        <w:pStyle w:val="7"/>
        <w:rPr>
          <w:rFonts w:hint="default" w:ascii="Times New Roman" w:hAnsi="Times New Roman" w:cs="Times New Roman"/>
          <w:sz w:val="32"/>
          <w:szCs w:val="22"/>
        </w:rPr>
      </w:pPr>
    </w:p>
    <w:p>
      <w:pPr>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（图2：收入决算结构图）</w:t>
      </w:r>
    </w:p>
    <w:p>
      <w:pPr>
        <w:pStyle w:val="20"/>
        <w:numPr>
          <w:ilvl w:val="0"/>
          <w:numId w:val="1"/>
        </w:numPr>
        <w:spacing w:line="600" w:lineRule="exact"/>
        <w:ind w:firstLineChars="0"/>
        <w:outlineLvl w:val="1"/>
        <w:rPr>
          <w:rStyle w:val="19"/>
          <w:rFonts w:hint="default" w:ascii="Times New Roman" w:hAnsi="Times New Roman" w:eastAsia="黑体" w:cs="Times New Roman"/>
          <w:b w:val="0"/>
        </w:rPr>
      </w:pPr>
      <w:bookmarkStart w:id="16" w:name="_Toc15377207"/>
      <w:bookmarkStart w:id="17" w:name="_Toc15396605"/>
      <w:bookmarkStart w:id="18" w:name="_Toc22691"/>
      <w:r>
        <w:rPr>
          <w:rFonts w:hint="default" w:ascii="Times New Roman" w:hAnsi="Times New Roman" w:eastAsia="黑体" w:cs="Times New Roman"/>
          <w:color w:val="000000"/>
          <w:sz w:val="32"/>
          <w:szCs w:val="32"/>
        </w:rPr>
        <w:t>支</w:t>
      </w:r>
      <w:r>
        <w:rPr>
          <w:rStyle w:val="19"/>
          <w:rFonts w:hint="default" w:ascii="Times New Roman" w:hAnsi="Times New Roman" w:eastAsia="黑体" w:cs="Times New Roman"/>
          <w:b w:val="0"/>
        </w:rPr>
        <w:t>出决算情况说明</w:t>
      </w:r>
      <w:bookmarkEnd w:id="16"/>
      <w:bookmarkEnd w:id="17"/>
      <w:bookmarkEnd w:id="18"/>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年本年支出合计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万元，其中：基本支出</w:t>
      </w:r>
      <w:r>
        <w:rPr>
          <w:rFonts w:hint="default" w:ascii="Times New Roman" w:hAnsi="Times New Roman" w:cs="Times New Roman"/>
          <w:color w:val="auto"/>
          <w:sz w:val="32"/>
          <w:szCs w:val="32"/>
          <w:highlight w:val="none"/>
          <w:lang w:val="en-US" w:eastAsia="zh-CN"/>
        </w:rPr>
        <w:t>2231.09</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83.64</w:t>
      </w:r>
      <w:r>
        <w:rPr>
          <w:rFonts w:hint="default" w:ascii="Times New Roman" w:hAnsi="Times New Roman" w:eastAsia="仿宋_GB2312" w:cs="Times New Roman"/>
          <w:color w:val="auto"/>
          <w:sz w:val="32"/>
          <w:szCs w:val="32"/>
          <w:highlight w:val="none"/>
        </w:rPr>
        <w:t>%；项目支出</w:t>
      </w:r>
      <w:r>
        <w:rPr>
          <w:rFonts w:hint="default" w:ascii="Times New Roman" w:hAnsi="Times New Roman" w:cs="Times New Roman"/>
          <w:color w:val="auto"/>
          <w:sz w:val="32"/>
          <w:szCs w:val="32"/>
          <w:highlight w:val="none"/>
          <w:lang w:val="en-US" w:eastAsia="zh-CN"/>
        </w:rPr>
        <w:t>436.54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16.36</w:t>
      </w:r>
      <w:r>
        <w:rPr>
          <w:rFonts w:hint="default" w:ascii="Times New Roman" w:hAnsi="Times New Roman" w:eastAsia="仿宋_GB2312" w:cs="Times New Roman"/>
          <w:color w:val="auto"/>
          <w:sz w:val="32"/>
          <w:szCs w:val="32"/>
          <w:highlight w:val="none"/>
        </w:rPr>
        <w:t>%。</w:t>
      </w:r>
    </w:p>
    <w:p>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rPr>
        <w:pict>
          <v:shape id="_x0000_s1028" o:spid="_x0000_s1028" o:spt="75" type="#_x0000_t75" style="position:absolute;left:0pt;margin-left:42pt;margin-top:4pt;height:147.2pt;width:299.6pt;z-index:251660288;mso-width-relative:page;mso-height-relative:page;" o:ole="t" filled="f" o:preferrelative="t" stroked="f" coordsize="21600,21600">
            <v:path/>
            <v:fill on="f" focussize="0,0"/>
            <v:stroke on="f"/>
            <v:imagedata r:id="rId11" o:title=""/>
            <o:lock v:ext="edit" aspectratio="t"/>
          </v:shape>
          <o:OLEObject Type="Embed" ProgID="MSGraph.Chart.8" ShapeID="_x0000_s1028" DrawAspect="Content" ObjectID="_1468075727" r:id="rId10">
            <o:LockedField>false</o:LockedField>
          </o:OLEObject>
        </w:pict>
      </w:r>
    </w:p>
    <w:p>
      <w:pPr>
        <w:pStyle w:val="7"/>
        <w:rPr>
          <w:rFonts w:hint="default" w:ascii="Times New Roman" w:hAnsi="Times New Roman" w:cs="Times New Roman"/>
          <w:sz w:val="32"/>
          <w:szCs w:val="22"/>
        </w:rPr>
      </w:pPr>
    </w:p>
    <w:p>
      <w:pPr>
        <w:pStyle w:val="7"/>
        <w:rPr>
          <w:rFonts w:hint="default" w:ascii="Times New Roman" w:hAnsi="Times New Roman" w:cs="Times New Roman"/>
          <w:sz w:val="32"/>
          <w:szCs w:val="22"/>
        </w:rPr>
      </w:pPr>
    </w:p>
    <w:p>
      <w:pPr>
        <w:pStyle w:val="7"/>
        <w:rPr>
          <w:rFonts w:hint="default" w:ascii="Times New Roman" w:hAnsi="Times New Roman" w:cs="Times New Roman"/>
          <w:sz w:val="32"/>
          <w:szCs w:val="22"/>
        </w:rPr>
      </w:pPr>
    </w:p>
    <w:p>
      <w:pPr>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（图3：支出决算结构图）</w:t>
      </w:r>
    </w:p>
    <w:p>
      <w:pPr>
        <w:spacing w:line="600" w:lineRule="exact"/>
        <w:ind w:firstLine="640" w:firstLineChars="200"/>
        <w:outlineLvl w:val="1"/>
        <w:rPr>
          <w:rStyle w:val="19"/>
          <w:rFonts w:hint="default" w:ascii="Times New Roman" w:hAnsi="Times New Roman" w:eastAsia="黑体" w:cs="Times New Roman"/>
          <w:b w:val="0"/>
        </w:rPr>
      </w:pPr>
      <w:bookmarkStart w:id="19" w:name="_Toc15377208"/>
      <w:bookmarkStart w:id="20" w:name="_Toc16977"/>
      <w:bookmarkStart w:id="21" w:name="_Toc15396606"/>
      <w:r>
        <w:rPr>
          <w:rFonts w:hint="default" w:ascii="Times New Roman" w:hAnsi="Times New Roman" w:eastAsia="黑体" w:cs="Times New Roman"/>
          <w:color w:val="000000"/>
          <w:sz w:val="32"/>
          <w:szCs w:val="32"/>
        </w:rPr>
        <w:t>四、财</w:t>
      </w:r>
      <w:r>
        <w:rPr>
          <w:rStyle w:val="19"/>
          <w:rFonts w:hint="default" w:ascii="Times New Roman" w:hAnsi="Times New Roman" w:eastAsia="黑体" w:cs="Times New Roman"/>
          <w:b w:val="0"/>
        </w:rPr>
        <w:t>政拨款收入支出决算总体情况说明</w:t>
      </w:r>
      <w:bookmarkEnd w:id="19"/>
      <w:bookmarkEnd w:id="20"/>
      <w:bookmarkEnd w:id="21"/>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highlight w:val="none"/>
          <w:lang w:val="en-US" w:eastAsia="zh-CN"/>
        </w:rPr>
        <w:t>2022年财政拨款收、支总计2663.58万元。与2021年相比，财政拨款收、支总计各增加185.42万元，增长7.48%。主要变动原因：同P2。</w:t>
      </w:r>
    </w:p>
    <w:p>
      <w:pPr>
        <w:pStyle w:val="7"/>
        <w:rPr>
          <w:rFonts w:hint="default" w:ascii="Times New Roman" w:hAnsi="Times New Roman" w:cs="Times New Roman"/>
          <w:sz w:val="32"/>
          <w:szCs w:val="32"/>
          <w:lang w:eastAsia="zh-CN"/>
        </w:rPr>
      </w:pPr>
      <w:r>
        <w:rPr>
          <w:rFonts w:hint="default" w:ascii="Times New Roman" w:hAnsi="Times New Roman" w:cs="Times New Roman"/>
        </w:rPr>
        <w:pict>
          <v:shape id="_x0000_s1029" o:spid="_x0000_s1029" o:spt="75" type="#_x0000_t75" style="position:absolute;left:0pt;margin-left:41.95pt;margin-top:6.9pt;height:178.85pt;width:272.8pt;z-index:251662336;mso-width-relative:page;mso-height-relative:page;" o:ole="t" filled="f" o:preferrelative="t" stroked="f" coordsize="21600,21600">
            <v:path/>
            <v:fill on="f" focussize="0,0"/>
            <v:stroke on="f"/>
            <v:imagedata r:id="rId13" o:title=""/>
            <o:lock v:ext="edit" aspectratio="t"/>
          </v:shape>
          <o:OLEObject Type="Embed" ProgID="MSGraph.Chart.8" ShapeID="_x0000_s1029" DrawAspect="Content" ObjectID="_1468075728" r:id="rId12">
            <o:LockedField>false</o:LockedField>
          </o:OLEObject>
        </w:pict>
      </w:r>
    </w:p>
    <w:p>
      <w:pPr>
        <w:pStyle w:val="7"/>
        <w:rPr>
          <w:rFonts w:hint="default" w:ascii="Times New Roman" w:hAnsi="Times New Roman" w:cs="Times New Roman"/>
          <w:sz w:val="32"/>
          <w:szCs w:val="32"/>
          <w:lang w:eastAsia="zh-CN"/>
        </w:rPr>
      </w:pPr>
    </w:p>
    <w:p>
      <w:pPr>
        <w:pStyle w:val="7"/>
        <w:rPr>
          <w:rFonts w:hint="default" w:ascii="Times New Roman" w:hAnsi="Times New Roman" w:cs="Times New Roman"/>
          <w:sz w:val="32"/>
          <w:szCs w:val="32"/>
          <w:lang w:val="en-US" w:eastAsia="zh-CN"/>
        </w:rPr>
      </w:pPr>
    </w:p>
    <w:p>
      <w:pPr>
        <w:pStyle w:val="7"/>
        <w:rPr>
          <w:rFonts w:hint="default" w:ascii="Times New Roman" w:hAnsi="Times New Roman" w:cs="Times New Roman"/>
          <w:sz w:val="32"/>
          <w:szCs w:val="32"/>
          <w:lang w:val="en-US" w:eastAsia="zh-CN"/>
        </w:rPr>
      </w:pPr>
    </w:p>
    <w:p>
      <w:pPr>
        <w:spacing w:line="600" w:lineRule="exact"/>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b/>
          <w:color w:val="00B050"/>
          <w:sz w:val="32"/>
          <w:szCs w:val="32"/>
        </w:rPr>
      </w:pPr>
      <w:r>
        <w:rPr>
          <w:rFonts w:hint="default" w:ascii="Times New Roman" w:hAnsi="Times New Roman" w:eastAsia="仿宋_GB2312" w:cs="Times New Roman"/>
          <w:color w:val="000000"/>
          <w:sz w:val="32"/>
          <w:szCs w:val="32"/>
        </w:rPr>
        <w:t>（图4：财政拨款收、支决算总计变动情况）</w:t>
      </w:r>
    </w:p>
    <w:p>
      <w:pPr>
        <w:spacing w:line="600" w:lineRule="exact"/>
        <w:ind w:firstLine="640" w:firstLineChars="200"/>
        <w:outlineLvl w:val="1"/>
        <w:rPr>
          <w:rStyle w:val="19"/>
          <w:rFonts w:hint="default" w:ascii="Times New Roman" w:hAnsi="Times New Roman" w:eastAsia="黑体" w:cs="Times New Roman"/>
          <w:b w:val="0"/>
        </w:rPr>
      </w:pPr>
      <w:bookmarkStart w:id="22" w:name="_Toc15396607"/>
      <w:bookmarkStart w:id="23" w:name="_Toc1922"/>
      <w:bookmarkStart w:id="24" w:name="_Toc15377209"/>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19"/>
          <w:rFonts w:hint="default" w:ascii="Times New Roman" w:hAnsi="Times New Roman" w:eastAsia="黑体" w:cs="Times New Roman"/>
          <w:b w:val="0"/>
        </w:rPr>
        <w:t>般公共预算财政拨款支出决算情况说明</w:t>
      </w:r>
      <w:bookmarkEnd w:id="22"/>
      <w:bookmarkEnd w:id="23"/>
      <w:bookmarkEnd w:id="24"/>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5" w:name="_Toc15377210"/>
      <w:r>
        <w:rPr>
          <w:rFonts w:hint="default" w:ascii="Times New Roman" w:hAnsi="Times New Roman" w:eastAsia="仿宋" w:cs="Times New Roman"/>
          <w:b/>
          <w:color w:val="000000"/>
          <w:sz w:val="32"/>
          <w:szCs w:val="32"/>
        </w:rPr>
        <w:t>（一）一般公共预算财政拨款支出决算总体情况</w:t>
      </w:r>
      <w:bookmarkEnd w:id="25"/>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highlight w:val="none"/>
          <w:lang w:val="en-US" w:eastAsia="zh-CN"/>
        </w:rPr>
        <w:t>2022年一般公共预算财政拨款支出2663.58万元，占本年支出合计的99.85%。与2021年相比，一般公共预算财政拨款支出增加185.42万元，增长7.48%。主要变动原因：同P2</w:t>
      </w:r>
      <w:r>
        <w:rPr>
          <w:rFonts w:hint="eastAsia" w:cs="Times New Roman"/>
          <w:color w:val="auto"/>
          <w:sz w:val="32"/>
          <w:szCs w:val="32"/>
          <w:highlight w:val="none"/>
          <w:lang w:val="en-US" w:eastAsia="zh-CN"/>
        </w:rPr>
        <w:t>。</w:t>
      </w:r>
      <w:bookmarkStart w:id="98" w:name="_GoBack"/>
      <w:bookmarkEnd w:id="98"/>
    </w:p>
    <w:p>
      <w:pPr>
        <w:pStyle w:val="7"/>
        <w:rPr>
          <w:rFonts w:hint="default" w:ascii="Times New Roman" w:hAnsi="Times New Roman" w:cs="Times New Roman"/>
          <w:lang w:val="en-US" w:eastAsia="zh-CN"/>
        </w:rPr>
      </w:pPr>
      <w:r>
        <w:rPr>
          <w:rFonts w:hint="default" w:ascii="Times New Roman" w:hAnsi="Times New Roman" w:cs="Times New Roman"/>
        </w:rPr>
        <w:pict>
          <v:shape id="_x0000_s1030" o:spid="_x0000_s1030" o:spt="75" type="#_x0000_t75" style="position:absolute;left:0pt;margin-left:44pt;margin-top:0.35pt;height:177.2pt;width:264pt;z-index:251663360;mso-width-relative:page;mso-height-relative:page;" o:ole="t" filled="f" o:preferrelative="t" stroked="f" coordsize="21600,21600">
            <v:path/>
            <v:fill on="f" focussize="0,0"/>
            <v:stroke on="f"/>
            <v:imagedata r:id="rId15" o:title=""/>
            <o:lock v:ext="edit" aspectratio="t"/>
          </v:shape>
          <o:OLEObject Type="Embed" ProgID="MSGraph.Chart.8" ShapeID="_x0000_s1030" DrawAspect="Content" ObjectID="_1468075729" r:id="rId14">
            <o:LockedField>false</o:LockedField>
          </o:OLEObject>
        </w:pict>
      </w:r>
    </w:p>
    <w:p>
      <w:pPr>
        <w:spacing w:line="600" w:lineRule="exact"/>
        <w:rPr>
          <w:rFonts w:hint="default" w:ascii="Times New Roman" w:hAnsi="Times New Roman" w:eastAsia="仿宋" w:cs="Times New Roman"/>
          <w:b/>
          <w:color w:val="FF0000"/>
          <w:sz w:val="32"/>
          <w:szCs w:val="32"/>
        </w:rPr>
      </w:pPr>
    </w:p>
    <w:p>
      <w:pPr>
        <w:pStyle w:val="7"/>
        <w:rPr>
          <w:rFonts w:hint="default" w:ascii="Times New Roman" w:hAnsi="Times New Roman" w:eastAsia="仿宋" w:cs="Times New Roman"/>
          <w:b/>
          <w:color w:val="FF0000"/>
          <w:sz w:val="32"/>
          <w:szCs w:val="32"/>
        </w:rPr>
      </w:pPr>
    </w:p>
    <w:p>
      <w:pPr>
        <w:pStyle w:val="7"/>
        <w:rPr>
          <w:rFonts w:hint="default" w:ascii="Times New Roman" w:hAnsi="Times New Roman" w:eastAsia="仿宋" w:cs="Times New Roman"/>
          <w:b/>
          <w:color w:val="FF0000"/>
          <w:sz w:val="32"/>
          <w:szCs w:val="32"/>
        </w:rPr>
      </w:pPr>
    </w:p>
    <w:p>
      <w:pPr>
        <w:pStyle w:val="7"/>
        <w:rPr>
          <w:rFonts w:hint="default" w:ascii="Times New Roman" w:hAnsi="Times New Roman" w:eastAsia="仿宋" w:cs="Times New Roman"/>
          <w:b/>
          <w:color w:val="FF0000"/>
          <w:sz w:val="32"/>
          <w:szCs w:val="32"/>
        </w:rPr>
      </w:pP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（图5：一般公共预算财政拨款支出决算变动情况）</w:t>
      </w: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6" w:name="_Toc15377211"/>
      <w:r>
        <w:rPr>
          <w:rFonts w:hint="default" w:ascii="Times New Roman" w:hAnsi="Times New Roman" w:eastAsia="仿宋" w:cs="Times New Roman"/>
          <w:b/>
          <w:color w:val="000000"/>
          <w:sz w:val="32"/>
          <w:szCs w:val="32"/>
        </w:rPr>
        <w:t>（二）一般公共预算财政拨款支出决算结构情况</w:t>
      </w:r>
      <w:bookmarkEnd w:id="26"/>
    </w:p>
    <w:p>
      <w:pPr>
        <w:spacing w:line="600" w:lineRule="exact"/>
        <w:ind w:firstLine="640"/>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年一般公共预算财政拨款支出</w:t>
      </w:r>
      <w:r>
        <w:rPr>
          <w:rFonts w:hint="default" w:ascii="Times New Roman" w:hAnsi="Times New Roman" w:cs="Times New Roman"/>
          <w:color w:val="auto"/>
          <w:sz w:val="32"/>
          <w:szCs w:val="32"/>
          <w:highlight w:val="none"/>
          <w:lang w:val="en-US" w:eastAsia="zh-CN"/>
        </w:rPr>
        <w:t>2663.58</w:t>
      </w:r>
      <w:r>
        <w:rPr>
          <w:rFonts w:hint="default" w:ascii="Times New Roman" w:hAnsi="Times New Roman" w:eastAsia="仿宋_GB2312" w:cs="Times New Roman"/>
          <w:color w:val="auto"/>
          <w:sz w:val="32"/>
          <w:szCs w:val="32"/>
          <w:highlight w:val="none"/>
        </w:rPr>
        <w:t>万元，主要用于以下方面</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一般公共服务</w:t>
      </w:r>
      <w:r>
        <w:rPr>
          <w:rFonts w:hint="default" w:ascii="Times New Roman" w:hAnsi="Times New Roman" w:eastAsia="仿宋_GB2312"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1877.97</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70.51</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社会保</w:t>
      </w:r>
      <w:r>
        <w:rPr>
          <w:rFonts w:hint="default" w:ascii="Times New Roman" w:hAnsi="Times New Roman" w:cs="Times New Roman"/>
        </w:rPr>
        <w:pict>
          <v:shape id="_x0000_s1031" o:spid="_x0000_s1031" o:spt="75" type="#_x0000_t75" style="position:absolute;left:0pt;margin-left:32.3pt;margin-top:48.9pt;height:197.6pt;width:363.7pt;z-index:251660288;mso-width-relative:page;mso-height-relative:page;" o:ole="t" filled="f" o:preferrelative="t" stroked="f" coordsize="21600,21600">
            <v:path/>
            <v:fill on="f" focussize="0,0"/>
            <v:stroke on="f"/>
            <v:imagedata r:id="rId17" o:title=""/>
            <o:lock v:ext="edit" aspectratio="t"/>
          </v:shape>
          <o:OLEObject Type="Embed" ProgID="MSGraph.Chart.8" ShapeID="_x0000_s1031" DrawAspect="Content" ObjectID="_1468075730" r:id="rId16">
            <o:LockedField>false</o:LockedField>
          </o:OLEObject>
        </w:pict>
      </w:r>
      <w:r>
        <w:rPr>
          <w:rFonts w:hint="default" w:ascii="Times New Roman" w:hAnsi="Times New Roman" w:eastAsia="仿宋_GB2312" w:cs="Times New Roman"/>
          <w:b/>
          <w:color w:val="auto"/>
          <w:sz w:val="32"/>
          <w:szCs w:val="32"/>
          <w:highlight w:val="none"/>
        </w:rPr>
        <w:t>障和就业</w:t>
      </w:r>
      <w:r>
        <w:rPr>
          <w:rFonts w:hint="default" w:ascii="Times New Roman" w:hAnsi="Times New Roman" w:eastAsia="仿宋_GB2312"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542.44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20.36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卫生健康支出</w:t>
      </w:r>
      <w:r>
        <w:rPr>
          <w:rFonts w:hint="default" w:ascii="Times New Roman" w:hAnsi="Times New Roman" w:cs="Times New Roman"/>
          <w:color w:val="auto"/>
          <w:sz w:val="32"/>
          <w:szCs w:val="32"/>
          <w:highlight w:val="none"/>
          <w:lang w:val="en-US" w:eastAsia="zh-CN"/>
        </w:rPr>
        <w:t>113.54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4.26</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住房保障支出</w:t>
      </w:r>
      <w:r>
        <w:rPr>
          <w:rFonts w:hint="default" w:ascii="Times New Roman" w:hAnsi="Times New Roman" w:cs="Times New Roman"/>
          <w:color w:val="auto"/>
          <w:sz w:val="32"/>
          <w:szCs w:val="32"/>
          <w:highlight w:val="none"/>
          <w:lang w:val="en-US" w:eastAsia="zh-CN"/>
        </w:rPr>
        <w:t>129.63</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4.87%。</w:t>
      </w:r>
    </w:p>
    <w:p>
      <w:pPr>
        <w:pStyle w:val="7"/>
        <w:rPr>
          <w:rFonts w:hint="default" w:ascii="Times New Roman" w:hAnsi="Times New Roman" w:cs="Times New Roman"/>
          <w:color w:val="auto"/>
          <w:sz w:val="32"/>
          <w:szCs w:val="32"/>
          <w:highlight w:val="none"/>
          <w:lang w:val="en-US" w:eastAsia="zh-CN"/>
        </w:rPr>
      </w:pPr>
    </w:p>
    <w:p>
      <w:pPr>
        <w:pStyle w:val="7"/>
        <w:rPr>
          <w:rFonts w:hint="default" w:ascii="Times New Roman" w:hAnsi="Times New Roman" w:cs="Times New Roman"/>
          <w:color w:val="auto"/>
          <w:sz w:val="32"/>
          <w:szCs w:val="32"/>
          <w:highlight w:val="none"/>
          <w:lang w:val="en-US" w:eastAsia="zh-CN"/>
        </w:rPr>
      </w:pPr>
    </w:p>
    <w:p>
      <w:pPr>
        <w:pStyle w:val="7"/>
        <w:rPr>
          <w:rFonts w:hint="default" w:ascii="Times New Roman" w:hAnsi="Times New Roman" w:cs="Times New Roman"/>
          <w:color w:val="auto"/>
          <w:sz w:val="32"/>
          <w:szCs w:val="32"/>
          <w:highlight w:val="none"/>
          <w:lang w:val="en-US" w:eastAsia="zh-CN"/>
        </w:rPr>
      </w:pPr>
    </w:p>
    <w:p>
      <w:pPr>
        <w:spacing w:line="600" w:lineRule="exact"/>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（图6：一般公共预算财政拨款支出决算结构）</w:t>
      </w: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7" w:name="_Toc15377212"/>
      <w:r>
        <w:rPr>
          <w:rFonts w:hint="default" w:ascii="Times New Roman" w:hAnsi="Times New Roman" w:eastAsia="仿宋" w:cs="Times New Roman"/>
          <w:b/>
          <w:color w:val="000000"/>
          <w:sz w:val="32"/>
          <w:szCs w:val="32"/>
        </w:rPr>
        <w:t>（三）一般公共预算财政拨款支出决算具体情况</w:t>
      </w:r>
      <w:bookmarkEnd w:id="27"/>
    </w:p>
    <w:p>
      <w:pPr>
        <w:spacing w:line="600" w:lineRule="exact"/>
        <w:ind w:firstLine="643" w:firstLineChars="200"/>
        <w:outlineLvl w:val="2"/>
        <w:rPr>
          <w:rFonts w:hint="default" w:ascii="Times New Roman" w:hAnsi="Times New Roman" w:eastAsia="仿宋_GB2312" w:cs="Times New Roman"/>
          <w:color w:val="auto"/>
          <w:sz w:val="32"/>
          <w:szCs w:val="32"/>
          <w:highlight w:val="none"/>
        </w:rPr>
      </w:pPr>
      <w:bookmarkStart w:id="28" w:name="_Toc15377213"/>
      <w:bookmarkStart w:id="29" w:name="_Toc15377444"/>
      <w:bookmarkStart w:id="30" w:name="_Toc15378460"/>
      <w:r>
        <w:rPr>
          <w:rFonts w:hint="default" w:ascii="Times New Roman" w:hAnsi="Times New Roman" w:eastAsia="仿宋_GB2312" w:cs="Times New Roman"/>
          <w:b/>
          <w:color w:val="auto"/>
          <w:sz w:val="32"/>
          <w:szCs w:val="32"/>
          <w:highlight w:val="none"/>
        </w:rPr>
        <w:t>20</w:t>
      </w:r>
      <w:r>
        <w:rPr>
          <w:rFonts w:hint="default" w:ascii="Times New Roman" w:hAnsi="Times New Roman" w:eastAsia="仿宋_GB2312" w:cs="Times New Roman"/>
          <w:b/>
          <w:color w:val="auto"/>
          <w:sz w:val="32"/>
          <w:szCs w:val="32"/>
          <w:highlight w:val="none"/>
          <w:lang w:val="en-US" w:eastAsia="zh-CN"/>
        </w:rPr>
        <w:t>22</w:t>
      </w:r>
      <w:r>
        <w:rPr>
          <w:rFonts w:hint="default" w:ascii="Times New Roman" w:hAnsi="Times New Roman" w:eastAsia="仿宋_GB2312" w:cs="Times New Roman"/>
          <w:b/>
          <w:color w:val="auto"/>
          <w:sz w:val="32"/>
          <w:szCs w:val="32"/>
          <w:highlight w:val="none"/>
        </w:rPr>
        <w:t>年</w:t>
      </w:r>
      <w:r>
        <w:rPr>
          <w:rFonts w:hint="default" w:ascii="Times New Roman" w:hAnsi="Times New Roman" w:eastAsia="仿宋_GB2312"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般公共预算支出决算数为</w:t>
      </w:r>
      <w:r>
        <w:rPr>
          <w:rFonts w:hint="default" w:ascii="Times New Roman" w:hAnsi="Times New Roman" w:cs="Times New Roman"/>
          <w:b/>
          <w:color w:val="auto"/>
          <w:sz w:val="32"/>
          <w:szCs w:val="32"/>
          <w:highlight w:val="none"/>
          <w:lang w:val="en-US" w:eastAsia="zh-CN"/>
        </w:rPr>
        <w:t>2663.58万元</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eastAsia="仿宋_GB2312" w:cs="Times New Roman"/>
          <w:bCs/>
          <w:color w:val="auto"/>
          <w:sz w:val="32"/>
          <w:szCs w:val="32"/>
          <w:highlight w:val="none"/>
        </w:rPr>
        <w:t>完成预算</w:t>
      </w:r>
      <w:r>
        <w:rPr>
          <w:rStyle w:val="15"/>
          <w:rFonts w:hint="default" w:ascii="Times New Roman" w:hAnsi="Times New Roman" w:cs="Times New Roman"/>
          <w:bCs/>
          <w:color w:val="auto"/>
          <w:sz w:val="32"/>
          <w:szCs w:val="32"/>
          <w:highlight w:val="none"/>
          <w:lang w:val="en-US" w:eastAsia="zh-CN"/>
        </w:rPr>
        <w:t>100</w:t>
      </w:r>
      <w:r>
        <w:rPr>
          <w:rStyle w:val="15"/>
          <w:rFonts w:hint="default" w:ascii="Times New Roman" w:hAnsi="Times New Roman" w:eastAsia="仿宋_GB2312" w:cs="Times New Roman"/>
          <w:bCs/>
          <w:color w:val="auto"/>
          <w:sz w:val="32"/>
          <w:szCs w:val="32"/>
          <w:highlight w:val="none"/>
        </w:rPr>
        <w:t>%。其中：</w:t>
      </w:r>
      <w:bookmarkEnd w:id="28"/>
      <w:bookmarkEnd w:id="29"/>
      <w:bookmarkEnd w:id="30"/>
    </w:p>
    <w:p>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5"/>
          <w:rFonts w:hint="default" w:ascii="Times New Roman" w:hAnsi="Times New Roman" w:eastAsia="仿宋_GB2312" w:cs="Times New Roman"/>
          <w:bCs/>
          <w:color w:val="auto"/>
          <w:sz w:val="32"/>
          <w:szCs w:val="32"/>
          <w:highlight w:val="none"/>
        </w:rPr>
        <w:t>1.一般公共服务（类）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行政运行</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1419.86</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color w:val="auto"/>
          <w:sz w:val="32"/>
          <w:szCs w:val="32"/>
          <w:highlight w:val="none"/>
          <w:lang w:eastAsia="zh-CN"/>
        </w:rPr>
        <w:t>。</w:t>
      </w:r>
    </w:p>
    <w:p>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5"/>
          <w:rFonts w:hint="default" w:ascii="Times New Roman" w:hAnsi="Times New Roman" w:eastAsia="仿宋_GB2312" w:cs="Times New Roman"/>
          <w:bCs/>
          <w:color w:val="auto"/>
          <w:sz w:val="32"/>
          <w:szCs w:val="32"/>
          <w:highlight w:val="none"/>
        </w:rPr>
        <w:t>2.一般公共服务（类）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一般行政管理事务</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378.49</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color w:val="auto"/>
          <w:sz w:val="32"/>
          <w:szCs w:val="32"/>
          <w:highlight w:val="none"/>
          <w:lang w:eastAsia="zh-CN"/>
        </w:rPr>
        <w:t>。</w:t>
      </w:r>
    </w:p>
    <w:p>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5"/>
          <w:rFonts w:hint="default" w:ascii="Times New Roman" w:hAnsi="Times New Roman" w:eastAsia="仿宋_GB2312" w:cs="Times New Roman"/>
          <w:bCs/>
          <w:color w:val="auto"/>
          <w:sz w:val="32"/>
          <w:szCs w:val="32"/>
          <w:highlight w:val="none"/>
        </w:rPr>
        <w:t>3.一般公共服务（类）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政协会议</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54</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5"/>
          <w:rFonts w:hint="default" w:ascii="Times New Roman" w:hAnsi="Times New Roman" w:eastAsia="仿宋_GB2312" w:cs="Times New Roman"/>
          <w:bCs/>
          <w:color w:val="auto"/>
          <w:sz w:val="32"/>
          <w:szCs w:val="32"/>
          <w:highlight w:val="none"/>
        </w:rPr>
        <w:t>4.一般公共服务（类）</w:t>
      </w:r>
      <w:r>
        <w:rPr>
          <w:rStyle w:val="15"/>
          <w:rFonts w:hint="default" w:ascii="Times New Roman" w:hAnsi="Times New Roman" w:cs="Times New Roman"/>
          <w:bCs/>
          <w:color w:val="auto"/>
          <w:sz w:val="32"/>
          <w:szCs w:val="32"/>
          <w:highlight w:val="none"/>
          <w:lang w:eastAsia="zh-CN"/>
        </w:rPr>
        <w:t>政协事务</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事业运行</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25.62</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eastAsia="仿宋_GB2312" w:cs="Times New Roman"/>
          <w:bCs/>
          <w:color w:val="auto"/>
          <w:sz w:val="32"/>
          <w:szCs w:val="32"/>
          <w:highlight w:val="none"/>
        </w:rPr>
        <w:t>5.社会保障和就业（类）</w:t>
      </w:r>
      <w:r>
        <w:rPr>
          <w:rStyle w:val="15"/>
          <w:rFonts w:hint="default" w:ascii="Times New Roman" w:hAnsi="Times New Roman" w:cs="Times New Roman"/>
          <w:bCs/>
          <w:color w:val="auto"/>
          <w:sz w:val="32"/>
          <w:szCs w:val="32"/>
          <w:highlight w:val="none"/>
          <w:lang w:eastAsia="zh-CN"/>
        </w:rPr>
        <w:t>行政事业单位养老</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行政单位离退休</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355.06</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Cs/>
          <w:color w:val="auto"/>
          <w:sz w:val="32"/>
          <w:szCs w:val="32"/>
          <w:highlight w:val="none"/>
          <w:lang w:val="en-US" w:eastAsia="zh-CN"/>
        </w:rPr>
        <w:t>6</w:t>
      </w:r>
      <w:r>
        <w:rPr>
          <w:rStyle w:val="15"/>
          <w:rFonts w:hint="default" w:ascii="Times New Roman" w:hAnsi="Times New Roman" w:eastAsia="仿宋_GB2312" w:cs="Times New Roman"/>
          <w:bCs/>
          <w:color w:val="auto"/>
          <w:sz w:val="32"/>
          <w:szCs w:val="32"/>
          <w:highlight w:val="none"/>
        </w:rPr>
        <w:t>.社会保障和就业（类）</w:t>
      </w:r>
      <w:r>
        <w:rPr>
          <w:rStyle w:val="15"/>
          <w:rFonts w:hint="default" w:ascii="Times New Roman" w:hAnsi="Times New Roman" w:cs="Times New Roman"/>
          <w:bCs/>
          <w:color w:val="auto"/>
          <w:sz w:val="32"/>
          <w:szCs w:val="32"/>
          <w:highlight w:val="none"/>
          <w:lang w:eastAsia="zh-CN"/>
        </w:rPr>
        <w:t>行政事业单位养老</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机关</w:t>
      </w:r>
      <w:r>
        <w:rPr>
          <w:rStyle w:val="15"/>
          <w:rFonts w:hint="default" w:ascii="Times New Roman" w:hAnsi="Times New Roman" w:cs="Times New Roman"/>
          <w:b/>
          <w:bCs/>
          <w:color w:val="000000"/>
        </w:rPr>
        <w:t>事业单位基本养老保险缴费支出</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126.72</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pPr>
        <w:spacing w:line="600" w:lineRule="exact"/>
        <w:ind w:firstLine="643" w:firstLineChars="200"/>
        <w:rPr>
          <w:rFonts w:hint="default" w:ascii="Times New Roman" w:hAnsi="Times New Roman" w:cs="Times New Roman"/>
        </w:rPr>
      </w:pPr>
      <w:r>
        <w:rPr>
          <w:rStyle w:val="15"/>
          <w:rFonts w:hint="default" w:ascii="Times New Roman" w:hAnsi="Times New Roman" w:cs="Times New Roman"/>
          <w:bCs/>
          <w:color w:val="auto"/>
          <w:sz w:val="32"/>
          <w:szCs w:val="32"/>
          <w:highlight w:val="none"/>
          <w:lang w:val="en-US" w:eastAsia="zh-CN"/>
        </w:rPr>
        <w:t>7</w:t>
      </w:r>
      <w:r>
        <w:rPr>
          <w:rStyle w:val="15"/>
          <w:rFonts w:hint="default" w:ascii="Times New Roman" w:hAnsi="Times New Roman" w:eastAsia="仿宋_GB2312" w:cs="Times New Roman"/>
          <w:bCs/>
          <w:color w:val="auto"/>
          <w:sz w:val="32"/>
          <w:szCs w:val="32"/>
          <w:highlight w:val="none"/>
        </w:rPr>
        <w:t>.社会保障和就业（类）</w:t>
      </w:r>
      <w:r>
        <w:rPr>
          <w:rStyle w:val="15"/>
          <w:rFonts w:hint="default" w:ascii="Times New Roman" w:hAnsi="Times New Roman" w:cs="Times New Roman"/>
          <w:bCs/>
          <w:color w:val="auto"/>
          <w:sz w:val="32"/>
          <w:szCs w:val="32"/>
          <w:highlight w:val="none"/>
          <w:lang w:eastAsia="zh-CN"/>
        </w:rPr>
        <w:t>行政事业单位养老</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
          <w:bCs/>
          <w:color w:val="000000"/>
        </w:rPr>
        <w:t>机关事业单位职业年金缴费支出</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11.38</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pPr>
        <w:spacing w:line="600" w:lineRule="exact"/>
        <w:ind w:firstLine="643" w:firstLineChars="200"/>
        <w:rPr>
          <w:rFonts w:hint="default" w:ascii="Times New Roman" w:hAnsi="Times New Roman" w:cs="Times New Roman"/>
        </w:rPr>
      </w:pPr>
      <w:r>
        <w:rPr>
          <w:rStyle w:val="15"/>
          <w:rFonts w:hint="default" w:ascii="Times New Roman" w:hAnsi="Times New Roman" w:cs="Times New Roman"/>
          <w:bCs/>
          <w:color w:val="auto"/>
          <w:sz w:val="32"/>
          <w:szCs w:val="32"/>
          <w:highlight w:val="none"/>
          <w:lang w:val="en-US" w:eastAsia="zh-CN"/>
        </w:rPr>
        <w:t>8</w:t>
      </w:r>
      <w:r>
        <w:rPr>
          <w:rStyle w:val="15"/>
          <w:rFonts w:hint="default" w:ascii="Times New Roman" w:hAnsi="Times New Roman" w:eastAsia="仿宋_GB2312" w:cs="Times New Roman"/>
          <w:bCs/>
          <w:color w:val="auto"/>
          <w:sz w:val="32"/>
          <w:szCs w:val="32"/>
          <w:highlight w:val="none"/>
        </w:rPr>
        <w:t>.社会保障和就业（类）</w:t>
      </w:r>
      <w:r>
        <w:rPr>
          <w:rStyle w:val="15"/>
          <w:rFonts w:hint="default" w:ascii="Times New Roman" w:hAnsi="Times New Roman" w:cs="Times New Roman"/>
          <w:b/>
          <w:bCs/>
          <w:color w:val="000000"/>
        </w:rPr>
        <w:t>抚恤（款）死亡抚恤（项）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49.28</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5"/>
          <w:rFonts w:hint="default" w:ascii="Times New Roman" w:hAnsi="Times New Roman" w:cs="Times New Roman"/>
          <w:bCs/>
          <w:color w:val="auto"/>
          <w:sz w:val="32"/>
          <w:szCs w:val="32"/>
          <w:highlight w:val="none"/>
          <w:lang w:val="en-US" w:eastAsia="zh-CN"/>
        </w:rPr>
        <w:t>9</w:t>
      </w:r>
      <w:r>
        <w:rPr>
          <w:rStyle w:val="15"/>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5"/>
          <w:rFonts w:hint="default" w:ascii="Times New Roman" w:hAnsi="Times New Roman" w:eastAsia="仿宋_GB2312" w:cs="Times New Roman"/>
          <w:bCs/>
          <w:color w:val="auto"/>
          <w:sz w:val="32"/>
          <w:szCs w:val="32"/>
          <w:highlight w:val="none"/>
        </w:rPr>
        <w:t>（类）</w:t>
      </w:r>
      <w:r>
        <w:rPr>
          <w:rStyle w:val="15"/>
          <w:rFonts w:hint="default" w:ascii="Times New Roman" w:hAnsi="Times New Roman" w:cs="Times New Roman"/>
          <w:bCs/>
          <w:color w:val="auto"/>
          <w:sz w:val="32"/>
          <w:szCs w:val="32"/>
          <w:highlight w:val="none"/>
          <w:lang w:eastAsia="zh-CN"/>
        </w:rPr>
        <w:t>行政事业单位医疗</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行政单位医疗</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91.91</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lang w:eastAsia="zh-CN"/>
        </w:rPr>
        <w:t>。</w:t>
      </w:r>
    </w:p>
    <w:p>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Cs/>
          <w:color w:val="auto"/>
          <w:sz w:val="32"/>
          <w:szCs w:val="32"/>
          <w:highlight w:val="none"/>
          <w:lang w:val="en-US" w:eastAsia="zh-CN"/>
        </w:rPr>
        <w:t>10</w:t>
      </w:r>
      <w:r>
        <w:rPr>
          <w:rStyle w:val="15"/>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5"/>
          <w:rFonts w:hint="default" w:ascii="Times New Roman" w:hAnsi="Times New Roman" w:eastAsia="仿宋_GB2312" w:cs="Times New Roman"/>
          <w:bCs/>
          <w:color w:val="auto"/>
          <w:sz w:val="32"/>
          <w:szCs w:val="32"/>
          <w:highlight w:val="none"/>
        </w:rPr>
        <w:t>（类）</w:t>
      </w:r>
      <w:r>
        <w:rPr>
          <w:rStyle w:val="15"/>
          <w:rFonts w:hint="default" w:ascii="Times New Roman" w:hAnsi="Times New Roman" w:cs="Times New Roman"/>
          <w:bCs/>
          <w:color w:val="auto"/>
          <w:sz w:val="32"/>
          <w:szCs w:val="32"/>
          <w:highlight w:val="none"/>
          <w:lang w:eastAsia="zh-CN"/>
        </w:rPr>
        <w:t>行政事业单位医疗</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事业单位医疗</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0.93</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pPr>
        <w:spacing w:line="600" w:lineRule="exact"/>
        <w:ind w:firstLine="643" w:firstLineChars="200"/>
        <w:rPr>
          <w:rStyle w:val="15"/>
          <w:rFonts w:hint="default" w:ascii="Times New Roman" w:hAnsi="Times New Roman" w:cs="Times New Roman"/>
          <w:b w:val="0"/>
          <w:bCs w:val="0"/>
          <w:color w:val="000000"/>
        </w:rPr>
      </w:pPr>
      <w:r>
        <w:rPr>
          <w:rStyle w:val="15"/>
          <w:rFonts w:hint="default" w:ascii="Times New Roman" w:hAnsi="Times New Roman" w:cs="Times New Roman"/>
          <w:bCs/>
          <w:color w:val="auto"/>
          <w:sz w:val="32"/>
          <w:szCs w:val="32"/>
          <w:highlight w:val="none"/>
          <w:lang w:val="en-US" w:eastAsia="zh-CN"/>
        </w:rPr>
        <w:t>11</w:t>
      </w:r>
      <w:r>
        <w:rPr>
          <w:rStyle w:val="15"/>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5"/>
          <w:rFonts w:hint="default" w:ascii="Times New Roman" w:hAnsi="Times New Roman" w:eastAsia="仿宋_GB2312" w:cs="Times New Roman"/>
          <w:bCs/>
          <w:color w:val="auto"/>
          <w:sz w:val="32"/>
          <w:szCs w:val="32"/>
          <w:highlight w:val="none"/>
        </w:rPr>
        <w:t>（类）</w:t>
      </w:r>
      <w:r>
        <w:rPr>
          <w:rStyle w:val="15"/>
          <w:rFonts w:hint="default" w:ascii="Times New Roman" w:hAnsi="Times New Roman" w:cs="Times New Roman"/>
          <w:bCs/>
          <w:color w:val="auto"/>
          <w:sz w:val="32"/>
          <w:szCs w:val="32"/>
          <w:highlight w:val="none"/>
          <w:lang w:eastAsia="zh-CN"/>
        </w:rPr>
        <w:t>行政事业单位医疗</w:t>
      </w:r>
      <w:r>
        <w:rPr>
          <w:rStyle w:val="15"/>
          <w:rFonts w:hint="default" w:ascii="Times New Roman" w:hAnsi="Times New Roman" w:eastAsia="仿宋_GB2312" w:cs="Times New Roman"/>
          <w:bCs/>
          <w:color w:val="auto"/>
          <w:sz w:val="32"/>
          <w:szCs w:val="32"/>
          <w:highlight w:val="none"/>
        </w:rPr>
        <w:t>（款）</w:t>
      </w:r>
      <w:r>
        <w:rPr>
          <w:rStyle w:val="15"/>
          <w:rFonts w:hint="default" w:ascii="Times New Roman" w:hAnsi="Times New Roman" w:cs="Times New Roman"/>
          <w:bCs/>
          <w:color w:val="auto"/>
          <w:sz w:val="32"/>
          <w:szCs w:val="32"/>
          <w:highlight w:val="none"/>
          <w:lang w:eastAsia="zh-CN"/>
        </w:rPr>
        <w:t>公务员医疗补助</w:t>
      </w:r>
      <w:r>
        <w:rPr>
          <w:rStyle w:val="15"/>
          <w:rFonts w:hint="default" w:ascii="Times New Roman" w:hAnsi="Times New Roman" w:eastAsia="仿宋_GB2312" w:cs="Times New Roman"/>
          <w:bCs/>
          <w:color w:val="auto"/>
          <w:sz w:val="32"/>
          <w:szCs w:val="32"/>
          <w:highlight w:val="none"/>
        </w:rPr>
        <w:t>（项）</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20.7</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%，决算数等于预算数</w:t>
      </w:r>
      <w:r>
        <w:rPr>
          <w:rStyle w:val="15"/>
          <w:rFonts w:hint="default" w:ascii="Times New Roman" w:hAnsi="Times New Roman" w:cs="Times New Roman"/>
          <w:b w:val="0"/>
          <w:bCs w:val="0"/>
          <w:color w:val="000000"/>
        </w:rPr>
        <w:t>。</w:t>
      </w:r>
    </w:p>
    <w:p>
      <w:pPr>
        <w:spacing w:line="600" w:lineRule="exact"/>
        <w:ind w:firstLine="643" w:firstLineChars="200"/>
        <w:rPr>
          <w:rFonts w:hint="default" w:ascii="Times New Roman" w:hAnsi="Times New Roman" w:eastAsia="仿宋" w:cs="Times New Roman"/>
          <w:b/>
          <w:color w:val="000000"/>
          <w:sz w:val="32"/>
          <w:szCs w:val="32"/>
        </w:rPr>
      </w:pPr>
      <w:r>
        <w:rPr>
          <w:rStyle w:val="15"/>
          <w:rFonts w:hint="default" w:ascii="Times New Roman" w:hAnsi="Times New Roman" w:cs="Times New Roman"/>
          <w:bCs/>
          <w:color w:val="auto"/>
          <w:sz w:val="32"/>
          <w:szCs w:val="32"/>
          <w:highlight w:val="none"/>
          <w:lang w:val="en-US" w:eastAsia="zh-CN"/>
        </w:rPr>
        <w:t>12</w:t>
      </w:r>
      <w:r>
        <w:rPr>
          <w:rStyle w:val="15"/>
          <w:rFonts w:hint="default" w:ascii="Times New Roman" w:hAnsi="Times New Roman" w:eastAsia="仿宋_GB2312" w:cs="Times New Roman"/>
          <w:bCs/>
          <w:color w:val="auto"/>
          <w:sz w:val="32"/>
          <w:szCs w:val="32"/>
          <w:highlight w:val="none"/>
        </w:rPr>
        <w:t>.</w:t>
      </w:r>
      <w:r>
        <w:rPr>
          <w:rStyle w:val="15"/>
          <w:rFonts w:hint="default" w:ascii="Times New Roman" w:hAnsi="Times New Roman" w:cs="Times New Roman"/>
          <w:b/>
          <w:bCs/>
          <w:color w:val="000000"/>
        </w:rPr>
        <w:t>住房保障支出（类）住房改革支出（款）住房公积金</w:t>
      </w:r>
      <w:r>
        <w:rPr>
          <w:rStyle w:val="15"/>
          <w:rFonts w:hint="default" w:ascii="Times New Roman" w:hAnsi="Times New Roman" w:cs="Times New Roman"/>
          <w:bCs/>
          <w:color w:val="auto"/>
          <w:sz w:val="32"/>
          <w:szCs w:val="32"/>
          <w:highlight w:val="none"/>
          <w:lang w:eastAsia="zh-CN"/>
        </w:rPr>
        <w:t>：</w:t>
      </w:r>
      <w:r>
        <w:rPr>
          <w:rStyle w:val="15"/>
          <w:rFonts w:hint="default" w:ascii="Times New Roman" w:hAnsi="Times New Roman" w:eastAsia="仿宋_GB2312" w:cs="Times New Roman"/>
          <w:b w:val="0"/>
          <w:bCs/>
          <w:color w:val="auto"/>
          <w:sz w:val="32"/>
          <w:szCs w:val="32"/>
          <w:highlight w:val="none"/>
        </w:rPr>
        <w:t>支出决算为</w:t>
      </w:r>
      <w:r>
        <w:rPr>
          <w:rStyle w:val="15"/>
          <w:rFonts w:hint="default" w:ascii="Times New Roman" w:hAnsi="Times New Roman" w:cs="Times New Roman"/>
          <w:b w:val="0"/>
          <w:bCs/>
          <w:color w:val="auto"/>
          <w:sz w:val="32"/>
          <w:szCs w:val="32"/>
          <w:highlight w:val="none"/>
          <w:lang w:val="en-US" w:eastAsia="zh-CN"/>
        </w:rPr>
        <w:t>129.63</w:t>
      </w:r>
      <w:r>
        <w:rPr>
          <w:rStyle w:val="15"/>
          <w:rFonts w:hint="default" w:ascii="Times New Roman" w:hAnsi="Times New Roman" w:eastAsia="仿宋_GB2312" w:cs="Times New Roman"/>
          <w:b w:val="0"/>
          <w:bCs/>
          <w:color w:val="auto"/>
          <w:sz w:val="32"/>
          <w:szCs w:val="32"/>
          <w:highlight w:val="none"/>
        </w:rPr>
        <w:t>万元，完成预算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Style w:val="15"/>
          <w:rFonts w:hint="default" w:ascii="Times New Roman" w:hAnsi="Times New Roman" w:cs="Times New Roman"/>
          <w:b w:val="0"/>
          <w:bCs w:val="0"/>
          <w:color w:val="000000"/>
        </w:rPr>
        <w:t>。</w:t>
      </w:r>
    </w:p>
    <w:p>
      <w:pPr>
        <w:tabs>
          <w:tab w:val="right" w:pos="8306"/>
        </w:tabs>
        <w:spacing w:line="600" w:lineRule="exact"/>
        <w:ind w:firstLine="640"/>
        <w:outlineLvl w:val="1"/>
        <w:rPr>
          <w:rStyle w:val="19"/>
          <w:rFonts w:hint="default" w:ascii="Times New Roman" w:hAnsi="Times New Roman" w:cs="Times New Roman"/>
        </w:rPr>
      </w:pPr>
      <w:bookmarkStart w:id="31" w:name="_Toc15377214"/>
      <w:bookmarkStart w:id="32" w:name="_Toc19185"/>
      <w:bookmarkStart w:id="33"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19"/>
          <w:rFonts w:hint="default" w:ascii="Times New Roman" w:hAnsi="Times New Roman" w:eastAsia="黑体" w:cs="Times New Roman"/>
          <w:b w:val="0"/>
        </w:rPr>
        <w:t>般公共预算财政拨款基本支出决算情况说明</w:t>
      </w:r>
      <w:bookmarkEnd w:id="31"/>
      <w:bookmarkEnd w:id="32"/>
      <w:bookmarkEnd w:id="33"/>
    </w:p>
    <w:p>
      <w:pPr>
        <w:spacing w:line="600"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年一般公共预算财政拨款基本支出</w:t>
      </w:r>
      <w:r>
        <w:rPr>
          <w:rFonts w:hint="default" w:ascii="Times New Roman" w:hAnsi="Times New Roman" w:eastAsia="仿宋_GB2312" w:cs="Times New Roman"/>
          <w:color w:val="auto"/>
          <w:sz w:val="32"/>
          <w:szCs w:val="32"/>
          <w:highlight w:val="none"/>
          <w:lang w:val="en-US" w:eastAsia="zh-CN"/>
        </w:rPr>
        <w:t>2231.09</w:t>
      </w:r>
      <w:r>
        <w:rPr>
          <w:rFonts w:hint="default" w:ascii="Times New Roman" w:hAnsi="Times New Roman" w:eastAsia="仿宋_GB2312" w:cs="Times New Roman"/>
          <w:color w:val="auto"/>
          <w:sz w:val="32"/>
          <w:szCs w:val="32"/>
          <w:highlight w:val="none"/>
        </w:rPr>
        <w:t>万元，其中：</w:t>
      </w:r>
    </w:p>
    <w:p>
      <w:pPr>
        <w:spacing w:line="600"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人员经费</w:t>
      </w:r>
      <w:r>
        <w:rPr>
          <w:rFonts w:hint="default" w:ascii="Times New Roman" w:hAnsi="Times New Roman" w:cs="Times New Roman"/>
          <w:color w:val="auto"/>
          <w:sz w:val="32"/>
          <w:szCs w:val="32"/>
          <w:highlight w:val="none"/>
          <w:lang w:val="en-US" w:eastAsia="zh-CN"/>
        </w:rPr>
        <w:t>1921.27</w:t>
      </w:r>
      <w:r>
        <w:rPr>
          <w:rFonts w:hint="default" w:ascii="Times New Roman" w:hAnsi="Times New Roman" w:eastAsia="仿宋_GB2312" w:cs="Times New Roman"/>
          <w:color w:val="auto"/>
          <w:sz w:val="32"/>
          <w:szCs w:val="32"/>
          <w:highlight w:val="none"/>
        </w:rPr>
        <w:t>万元，主要包括：基本工资、津贴补贴、奖金、绩效工资、机关事业单位基本养老保险缴费、职业年金缴费、</w:t>
      </w:r>
      <w:r>
        <w:rPr>
          <w:rFonts w:hint="default" w:ascii="Times New Roman" w:hAnsi="Times New Roman" w:cs="Times New Roman"/>
          <w:color w:val="auto"/>
          <w:sz w:val="32"/>
          <w:szCs w:val="32"/>
          <w:highlight w:val="none"/>
          <w:lang w:eastAsia="zh-CN"/>
        </w:rPr>
        <w:t>职工基本医疗保险缴费、公务员医疗补助缴费、</w:t>
      </w:r>
      <w:r>
        <w:rPr>
          <w:rFonts w:hint="default" w:ascii="Times New Roman" w:hAnsi="Times New Roman" w:eastAsia="仿宋_GB2312" w:cs="Times New Roman"/>
          <w:color w:val="auto"/>
          <w:sz w:val="32"/>
          <w:szCs w:val="32"/>
          <w:highlight w:val="none"/>
        </w:rPr>
        <w:t>其他社会保障缴费、</w:t>
      </w:r>
      <w:r>
        <w:rPr>
          <w:rFonts w:hint="default" w:ascii="Times New Roman" w:hAnsi="Times New Roman" w:cs="Times New Roman"/>
          <w:color w:val="auto"/>
          <w:sz w:val="32"/>
          <w:szCs w:val="32"/>
          <w:highlight w:val="none"/>
          <w:lang w:eastAsia="zh-CN"/>
        </w:rPr>
        <w:t>住房公积金、</w:t>
      </w:r>
      <w:r>
        <w:rPr>
          <w:rFonts w:hint="default" w:ascii="Times New Roman" w:hAnsi="Times New Roman" w:eastAsia="仿宋_GB2312" w:cs="Times New Roman"/>
          <w:color w:val="auto"/>
          <w:sz w:val="32"/>
          <w:szCs w:val="32"/>
          <w:highlight w:val="none"/>
        </w:rPr>
        <w:t>其他工资福利支出、离休费、退休费、抚恤金、其他对个人和家庭的补助支出等。</w:t>
      </w:r>
    </w:p>
    <w:p>
      <w:pPr>
        <w:spacing w:line="600" w:lineRule="exact"/>
        <w:ind w:firstLine="645"/>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auto"/>
          <w:sz w:val="32"/>
          <w:szCs w:val="32"/>
          <w:highlight w:val="none"/>
        </w:rPr>
        <w:t>公用经费</w:t>
      </w:r>
      <w:r>
        <w:rPr>
          <w:rFonts w:hint="default" w:ascii="Times New Roman" w:hAnsi="Times New Roman" w:cs="Times New Roman"/>
          <w:color w:val="auto"/>
          <w:sz w:val="32"/>
          <w:szCs w:val="32"/>
          <w:highlight w:val="none"/>
          <w:lang w:val="en-US" w:eastAsia="zh-CN"/>
        </w:rPr>
        <w:t>309.8</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万元，主要包括：办公费</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邮电费、物业管理费、差旅费、公务接待费、劳务费、工会经费、福利费、公务用车运行维护费、其他交通费、其他商品和服务支出、办公设备购置等。</w:t>
      </w:r>
    </w:p>
    <w:p>
      <w:pPr>
        <w:spacing w:line="600" w:lineRule="exact"/>
        <w:ind w:firstLine="640"/>
        <w:outlineLvl w:val="1"/>
        <w:rPr>
          <w:rStyle w:val="19"/>
          <w:rFonts w:hint="default" w:ascii="Times New Roman" w:hAnsi="Times New Roman" w:eastAsia="黑体" w:cs="Times New Roman"/>
          <w:b w:val="0"/>
        </w:rPr>
      </w:pPr>
      <w:bookmarkStart w:id="34" w:name="_Toc15396609"/>
      <w:bookmarkStart w:id="35" w:name="_Toc14996"/>
      <w:bookmarkStart w:id="36" w:name="_Toc15377215"/>
      <w:r>
        <w:rPr>
          <w:rFonts w:hint="default" w:ascii="Times New Roman" w:hAnsi="Times New Roman" w:eastAsia="黑体" w:cs="Times New Roman"/>
          <w:color w:val="000000"/>
          <w:sz w:val="32"/>
          <w:szCs w:val="32"/>
        </w:rPr>
        <w:t>七、</w:t>
      </w:r>
      <w:r>
        <w:rPr>
          <w:rStyle w:val="19"/>
          <w:rFonts w:hint="default" w:ascii="Times New Roman" w:hAnsi="Times New Roman" w:eastAsia="黑体" w:cs="Times New Roman"/>
        </w:rPr>
        <w:t>“</w:t>
      </w:r>
      <w:r>
        <w:rPr>
          <w:rStyle w:val="19"/>
          <w:rFonts w:hint="default" w:ascii="Times New Roman" w:hAnsi="Times New Roman" w:eastAsia="黑体" w:cs="Times New Roman"/>
          <w:b w:val="0"/>
        </w:rPr>
        <w:t>三公”经费财政拨款支出决算情况说明</w:t>
      </w:r>
      <w:bookmarkEnd w:id="34"/>
      <w:bookmarkEnd w:id="35"/>
      <w:bookmarkEnd w:id="36"/>
    </w:p>
    <w:p>
      <w:pPr>
        <w:spacing w:line="600" w:lineRule="exact"/>
        <w:ind w:firstLine="640"/>
        <w:outlineLvl w:val="2"/>
        <w:rPr>
          <w:rFonts w:hint="default" w:ascii="Times New Roman" w:hAnsi="Times New Roman" w:eastAsia="仿宋_GB2312" w:cs="Times New Roman"/>
          <w:b/>
          <w:color w:val="000000"/>
          <w:sz w:val="32"/>
          <w:szCs w:val="32"/>
        </w:rPr>
      </w:pPr>
      <w:bookmarkStart w:id="37" w:name="_Toc15377216"/>
      <w:r>
        <w:rPr>
          <w:rFonts w:hint="default" w:ascii="Times New Roman" w:hAnsi="Times New Roman" w:eastAsia="仿宋_GB2312" w:cs="Times New Roman"/>
          <w:b/>
          <w:color w:val="000000"/>
          <w:sz w:val="32"/>
          <w:szCs w:val="32"/>
        </w:rPr>
        <w:t>（一）“三公”经费财政拨款支出决算总体情况说明</w:t>
      </w:r>
      <w:bookmarkEnd w:id="37"/>
    </w:p>
    <w:p>
      <w:pPr>
        <w:spacing w:line="600" w:lineRule="exact"/>
        <w:ind w:firstLine="640"/>
        <w:rPr>
          <w:rFonts w:hint="default" w:ascii="Times New Roman" w:hAnsi="Times New Roman" w:eastAsia="仿宋_GB2312" w:cs="Times New Roman"/>
          <w:color w:val="000000"/>
          <w:sz w:val="32"/>
          <w:szCs w:val="32"/>
          <w:highlight w:val="yellow"/>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年“三公”经费财政拨款支出决算为</w:t>
      </w:r>
      <w:r>
        <w:rPr>
          <w:rFonts w:hint="default" w:ascii="Times New Roman" w:hAnsi="Times New Roman" w:cs="Times New Roman"/>
          <w:color w:val="auto"/>
          <w:sz w:val="32"/>
          <w:szCs w:val="32"/>
          <w:highlight w:val="none"/>
          <w:lang w:val="en-US" w:eastAsia="zh-CN"/>
        </w:rPr>
        <w:t>36.71</w:t>
      </w:r>
      <w:r>
        <w:rPr>
          <w:rFonts w:hint="default" w:ascii="Times New Roman" w:hAnsi="Times New Roman" w:eastAsia="仿宋_GB2312" w:cs="Times New Roman"/>
          <w:color w:val="auto"/>
          <w:sz w:val="32"/>
          <w:szCs w:val="32"/>
          <w:highlight w:val="none"/>
        </w:rPr>
        <w:t>万元，完成预算</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较上年</w:t>
      </w:r>
      <w:r>
        <w:rPr>
          <w:rFonts w:hint="default" w:ascii="Times New Roman" w:hAnsi="Times New Roman" w:eastAsia="仿宋_GB2312" w:cs="Times New Roman"/>
          <w:color w:val="auto"/>
          <w:sz w:val="32"/>
          <w:szCs w:val="32"/>
          <w:highlight w:val="none"/>
          <w:lang w:val="en-US" w:eastAsia="zh-CN"/>
        </w:rPr>
        <w:t>减少</w:t>
      </w:r>
      <w:r>
        <w:rPr>
          <w:rFonts w:hint="default" w:ascii="Times New Roman" w:hAnsi="Times New Roman" w:cs="Times New Roman"/>
          <w:color w:val="auto"/>
          <w:sz w:val="32"/>
          <w:szCs w:val="32"/>
          <w:highlight w:val="none"/>
          <w:lang w:val="en-US" w:eastAsia="zh-CN"/>
        </w:rPr>
        <w:t>1.54</w:t>
      </w:r>
      <w:r>
        <w:rPr>
          <w:rFonts w:hint="default" w:ascii="Times New Roman" w:hAnsi="Times New Roman" w:eastAsia="仿宋_GB2312" w:cs="Times New Roman"/>
          <w:color w:val="auto"/>
          <w:sz w:val="32"/>
          <w:szCs w:val="32"/>
          <w:highlight w:val="none"/>
          <w:lang w:val="en-US" w:eastAsia="zh-CN"/>
        </w:rPr>
        <w:t>万元，下降</w:t>
      </w:r>
      <w:r>
        <w:rPr>
          <w:rFonts w:hint="default" w:ascii="Times New Roman" w:hAnsi="Times New Roman" w:cs="Times New Roman"/>
          <w:color w:val="auto"/>
          <w:sz w:val="32"/>
          <w:szCs w:val="32"/>
          <w:highlight w:val="none"/>
          <w:lang w:val="en-US" w:eastAsia="zh-CN"/>
        </w:rPr>
        <w:t>4.03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主要原因：一是</w:t>
      </w:r>
      <w:r>
        <w:rPr>
          <w:rFonts w:hint="eastAsia" w:cs="Times New Roman"/>
          <w:color w:val="auto"/>
          <w:sz w:val="32"/>
          <w:szCs w:val="32"/>
          <w:highlight w:val="none"/>
          <w:lang w:val="en-US" w:eastAsia="zh-CN"/>
        </w:rPr>
        <w:t>认真贯彻落实中央、</w:t>
      </w:r>
      <w:r>
        <w:rPr>
          <w:rFonts w:hint="default" w:ascii="Times New Roman" w:hAnsi="Times New Roman" w:eastAsia="仿宋_GB2312" w:cs="Times New Roman"/>
          <w:color w:val="000000"/>
          <w:sz w:val="32"/>
          <w:szCs w:val="32"/>
          <w:highlight w:val="none"/>
        </w:rPr>
        <w:t>省委</w:t>
      </w:r>
      <w:r>
        <w:rPr>
          <w:rFonts w:hint="eastAsia" w:cs="Times New Roman"/>
          <w:color w:val="000000"/>
          <w:sz w:val="32"/>
          <w:szCs w:val="32"/>
          <w:highlight w:val="none"/>
          <w:lang w:eastAsia="zh-CN"/>
        </w:rPr>
        <w:t>及市委</w:t>
      </w:r>
      <w:r>
        <w:rPr>
          <w:rFonts w:hint="default" w:ascii="Times New Roman" w:hAnsi="Times New Roman" w:eastAsia="仿宋_GB2312" w:cs="Times New Roman"/>
          <w:color w:val="000000"/>
          <w:sz w:val="32"/>
          <w:szCs w:val="32"/>
          <w:highlight w:val="none"/>
        </w:rPr>
        <w:t>关于厉行节约的有关规定，严控</w:t>
      </w:r>
      <w:r>
        <w:rPr>
          <w:rFonts w:hint="eastAsia" w:cs="Times New Roman"/>
          <w:color w:val="000000"/>
          <w:sz w:val="32"/>
          <w:szCs w:val="32"/>
          <w:highlight w:val="none"/>
          <w:lang w:eastAsia="zh-CN"/>
        </w:rPr>
        <w:t>“三公”经费支出；</w:t>
      </w:r>
      <w:r>
        <w:rPr>
          <w:rFonts w:hint="default" w:ascii="Times New Roman" w:hAnsi="Times New Roman" w:cs="Times New Roman"/>
          <w:color w:val="000000"/>
          <w:sz w:val="32"/>
          <w:szCs w:val="32"/>
          <w:highlight w:val="none"/>
          <w:lang w:eastAsia="zh-CN"/>
        </w:rPr>
        <w:t>二是</w:t>
      </w:r>
      <w:r>
        <w:rPr>
          <w:rFonts w:hint="default" w:ascii="Times New Roman" w:hAnsi="Times New Roman" w:eastAsia="仿宋_GB2312" w:cs="Times New Roman"/>
          <w:color w:val="000000"/>
          <w:sz w:val="32"/>
          <w:szCs w:val="32"/>
          <w:highlight w:val="none"/>
        </w:rPr>
        <w:t>受新冠肺炎疫情影响，</w:t>
      </w:r>
      <w:r>
        <w:rPr>
          <w:rFonts w:hint="eastAsia" w:cs="Times New Roman"/>
          <w:color w:val="000000"/>
          <w:sz w:val="32"/>
          <w:szCs w:val="32"/>
          <w:highlight w:val="none"/>
          <w:lang w:eastAsia="zh-CN"/>
        </w:rPr>
        <w:t>办公室</w:t>
      </w:r>
      <w:r>
        <w:rPr>
          <w:rFonts w:hint="default" w:ascii="Times New Roman" w:hAnsi="Times New Roman" w:eastAsia="仿宋_GB2312" w:cs="Times New Roman"/>
          <w:color w:val="000000"/>
          <w:sz w:val="32"/>
          <w:szCs w:val="32"/>
          <w:highlight w:val="none"/>
        </w:rPr>
        <w:t>统筹安排公务活动减少</w:t>
      </w:r>
      <w:r>
        <w:rPr>
          <w:rFonts w:hint="eastAsia" w:cs="Times New Roman"/>
          <w:color w:val="000000"/>
          <w:sz w:val="32"/>
          <w:szCs w:val="32"/>
          <w:highlight w:val="none"/>
          <w:lang w:eastAsia="zh-CN"/>
        </w:rPr>
        <w:t>，</w:t>
      </w:r>
      <w:r>
        <w:rPr>
          <w:rFonts w:hint="default" w:ascii="Times New Roman" w:hAnsi="Times New Roman" w:cs="Times New Roman"/>
          <w:color w:val="000000"/>
          <w:sz w:val="32"/>
          <w:szCs w:val="32"/>
          <w:highlight w:val="none"/>
          <w:lang w:eastAsia="zh-CN"/>
        </w:rPr>
        <w:t>同时机关</w:t>
      </w:r>
      <w:r>
        <w:rPr>
          <w:rFonts w:hint="default" w:ascii="Times New Roman" w:hAnsi="Times New Roman" w:eastAsia="仿宋_GB2312" w:cs="Times New Roman"/>
          <w:color w:val="000000"/>
          <w:sz w:val="32"/>
          <w:szCs w:val="32"/>
          <w:highlight w:val="none"/>
        </w:rPr>
        <w:t>接待批次、人次均</w:t>
      </w:r>
      <w:r>
        <w:rPr>
          <w:rFonts w:hint="eastAsia" w:cs="Times New Roman"/>
          <w:color w:val="000000"/>
          <w:sz w:val="32"/>
          <w:szCs w:val="32"/>
          <w:highlight w:val="none"/>
          <w:lang w:eastAsia="zh-CN"/>
        </w:rPr>
        <w:t>较上年</w:t>
      </w:r>
      <w:r>
        <w:rPr>
          <w:rFonts w:hint="default" w:ascii="Times New Roman" w:hAnsi="Times New Roman" w:eastAsia="仿宋_GB2312" w:cs="Times New Roman"/>
          <w:color w:val="000000"/>
          <w:sz w:val="32"/>
          <w:szCs w:val="32"/>
          <w:highlight w:val="none"/>
        </w:rPr>
        <w:t>有所减少，</w:t>
      </w:r>
      <w:r>
        <w:rPr>
          <w:rFonts w:hint="eastAsia" w:cs="Times New Roman"/>
          <w:color w:val="000000"/>
          <w:sz w:val="32"/>
          <w:szCs w:val="32"/>
          <w:highlight w:val="none"/>
          <w:lang w:eastAsia="zh-CN"/>
        </w:rPr>
        <w:t>相应减少了公务用车运维费和接待费开支</w:t>
      </w:r>
      <w:r>
        <w:rPr>
          <w:rFonts w:hint="default" w:ascii="Times New Roman" w:hAnsi="Times New Roman" w:eastAsia="仿宋_GB2312" w:cs="Times New Roman"/>
          <w:color w:val="000000"/>
          <w:sz w:val="32"/>
          <w:szCs w:val="32"/>
          <w:highlight w:val="none"/>
        </w:rPr>
        <w:t>。</w:t>
      </w:r>
    </w:p>
    <w:p>
      <w:pPr>
        <w:spacing w:line="600" w:lineRule="exact"/>
        <w:ind w:firstLine="640"/>
        <w:outlineLvl w:val="2"/>
        <w:rPr>
          <w:rFonts w:hint="default" w:ascii="Times New Roman" w:hAnsi="Times New Roman" w:eastAsia="仿宋_GB2312" w:cs="Times New Roman"/>
          <w:b/>
          <w:color w:val="000000"/>
          <w:sz w:val="32"/>
          <w:szCs w:val="32"/>
        </w:rPr>
      </w:pPr>
      <w:bookmarkStart w:id="38" w:name="_Toc15377217"/>
      <w:r>
        <w:rPr>
          <w:rFonts w:hint="default" w:ascii="Times New Roman" w:hAnsi="Times New Roman" w:eastAsia="仿宋_GB2312" w:cs="Times New Roman"/>
          <w:b/>
          <w:color w:val="000000"/>
          <w:sz w:val="32"/>
          <w:szCs w:val="32"/>
        </w:rPr>
        <w:t>（二）“三公”经费财政拨款支出决算具体情况说明</w:t>
      </w:r>
      <w:bookmarkEnd w:id="38"/>
    </w:p>
    <w:p>
      <w:pPr>
        <w:spacing w:line="600" w:lineRule="exact"/>
        <w:ind w:firstLine="640"/>
        <w:rPr>
          <w:rFonts w:hint="default" w:ascii="Times New Roman" w:hAnsi="Times New Roman" w:cs="Times New Roman"/>
          <w:sz w:val="32"/>
          <w:szCs w:val="2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年“三公”经费财政拨款支出决算中，因公出国（境）费支出决算</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%；公务用车购置及运行维护费支出决算</w:t>
      </w:r>
      <w:r>
        <w:rPr>
          <w:rFonts w:hint="default" w:ascii="Times New Roman" w:hAnsi="Times New Roman" w:cs="Times New Roman"/>
          <w:color w:val="auto"/>
          <w:sz w:val="32"/>
          <w:szCs w:val="32"/>
          <w:highlight w:val="none"/>
          <w:lang w:val="en-US" w:eastAsia="zh-CN"/>
        </w:rPr>
        <w:t>32.66</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88.97</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11.03</w:t>
      </w:r>
      <w:r>
        <w:rPr>
          <w:rFonts w:hint="default" w:ascii="Times New Roman" w:hAnsi="Times New Roman" w:eastAsia="仿宋_GB2312" w:cs="Times New Roman"/>
          <w:color w:val="auto"/>
          <w:sz w:val="32"/>
          <w:szCs w:val="32"/>
          <w:highlight w:val="none"/>
        </w:rPr>
        <w:t>%。具体情况如下：</w:t>
      </w:r>
    </w:p>
    <w:p>
      <w:pPr>
        <w:pStyle w:val="7"/>
        <w:rPr>
          <w:rFonts w:hint="default" w:ascii="Times New Roman" w:hAnsi="Times New Roman" w:cs="Times New Roman"/>
          <w:sz w:val="32"/>
          <w:szCs w:val="22"/>
        </w:rPr>
      </w:pPr>
    </w:p>
    <w:p>
      <w:pPr>
        <w:pStyle w:val="7"/>
        <w:rPr>
          <w:rFonts w:hint="default" w:ascii="Times New Roman" w:hAnsi="Times New Roman" w:cs="Times New Roman"/>
          <w:sz w:val="32"/>
          <w:szCs w:val="22"/>
        </w:rPr>
      </w:pPr>
    </w:p>
    <w:p>
      <w:pPr>
        <w:pStyle w:val="7"/>
        <w:rPr>
          <w:rFonts w:hint="default" w:ascii="Times New Roman" w:hAnsi="Times New Roman" w:cs="Times New Roman"/>
          <w:sz w:val="32"/>
          <w:szCs w:val="22"/>
        </w:rPr>
      </w:pPr>
      <w:r>
        <w:rPr>
          <w:rFonts w:hint="default" w:ascii="Times New Roman" w:hAnsi="Times New Roman" w:cs="Times New Roman"/>
        </w:rPr>
        <w:pict>
          <v:shape id="_x0000_s1032" o:spid="_x0000_s1032" o:spt="75" type="#_x0000_t75" style="position:absolute;left:0pt;margin-left:41.85pt;margin-top:-8.75pt;height:149.55pt;width:348pt;z-index:251660288;mso-width-relative:page;mso-height-relative:page;" o:ole="t" filled="f" o:preferrelative="t" stroked="f" coordsize="21600,21600">
            <v:path/>
            <v:fill on="f" focussize="0,0"/>
            <v:stroke on="f"/>
            <v:imagedata r:id="rId19" o:title=""/>
            <o:lock v:ext="edit" aspectratio="t"/>
          </v:shape>
          <o:OLEObject Type="Embed" ProgID="MSGraph.Chart.8" ShapeID="_x0000_s1032" DrawAspect="Content" ObjectID="_1468075731" r:id="rId18">
            <o:LockedField>false</o:LockedField>
          </o:OLEObject>
        </w:pict>
      </w:r>
    </w:p>
    <w:p>
      <w:pPr>
        <w:pStyle w:val="7"/>
        <w:rPr>
          <w:rFonts w:hint="default" w:ascii="Times New Roman" w:hAnsi="Times New Roman" w:cs="Times New Roman"/>
          <w:sz w:val="32"/>
          <w:szCs w:val="22"/>
        </w:rPr>
      </w:pPr>
    </w:p>
    <w:p>
      <w:pPr>
        <w:pStyle w:val="7"/>
        <w:rPr>
          <w:rFonts w:hint="default" w:ascii="Times New Roman" w:hAnsi="Times New Roman" w:cs="Times New Roman"/>
          <w:sz w:val="32"/>
          <w:szCs w:val="22"/>
        </w:rPr>
      </w:pPr>
    </w:p>
    <w:p>
      <w:pPr>
        <w:pStyle w:val="7"/>
        <w:rPr>
          <w:rFonts w:hint="default" w:ascii="Times New Roman" w:hAnsi="Times New Roman" w:cs="Times New Roman"/>
          <w:sz w:val="32"/>
          <w:szCs w:val="22"/>
        </w:rPr>
      </w:pP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（图7：“三公”经费财政拨款支出结构）</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cs="Times New Roman"/>
          <w:b w:val="0"/>
          <w:bCs w:val="0"/>
          <w:color w:val="000000"/>
        </w:rPr>
        <w:t>此项年初无预算。支出决算与上年持平。</w:t>
      </w:r>
    </w:p>
    <w:p>
      <w:pPr>
        <w:spacing w:line="600" w:lineRule="exact"/>
        <w:ind w:firstLine="640"/>
        <w:rPr>
          <w:rFonts w:hint="default" w:ascii="Times New Roman" w:hAnsi="Times New Roman" w:eastAsia="仿宋_GB2312" w:cs="Times New Roman"/>
          <w:b/>
          <w:color w:val="auto"/>
          <w:sz w:val="32"/>
          <w:szCs w:val="32"/>
          <w:highlight w:val="yellow"/>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cs="Times New Roman"/>
          <w:color w:val="auto"/>
          <w:sz w:val="32"/>
          <w:szCs w:val="32"/>
          <w:highlight w:val="none"/>
          <w:lang w:val="en-US" w:eastAsia="zh-CN"/>
        </w:rPr>
        <w:t>32.66</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_GB2312" w:cs="Times New Roman"/>
          <w:b w:val="0"/>
          <w:bCs/>
          <w:color w:val="auto"/>
          <w:sz w:val="32"/>
          <w:szCs w:val="32"/>
          <w:highlight w:val="none"/>
        </w:rPr>
        <w:t>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cs="Times New Roman"/>
          <w:color w:val="auto"/>
          <w:sz w:val="32"/>
          <w:szCs w:val="32"/>
          <w:highlight w:val="none"/>
          <w:lang w:val="en-US" w:eastAsia="zh-CN"/>
        </w:rPr>
        <w:t>0.41</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cs="Times New Roman"/>
          <w:color w:val="auto"/>
          <w:sz w:val="32"/>
          <w:szCs w:val="32"/>
          <w:highlight w:val="none"/>
          <w:lang w:val="en-US" w:eastAsia="zh-CN"/>
        </w:rPr>
        <w:t>1.24</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000000"/>
          <w:sz w:val="32"/>
          <w:szCs w:val="32"/>
          <w:highlight w:val="none"/>
        </w:rPr>
        <w:t>2022年机关严格按照中央、省</w:t>
      </w:r>
      <w:r>
        <w:rPr>
          <w:rFonts w:hint="eastAsia" w:cs="Times New Roman"/>
          <w:color w:val="000000"/>
          <w:sz w:val="32"/>
          <w:szCs w:val="32"/>
          <w:highlight w:val="none"/>
          <w:lang w:eastAsia="zh-CN"/>
        </w:rPr>
        <w:t>委及</w:t>
      </w:r>
      <w:r>
        <w:rPr>
          <w:rFonts w:hint="default" w:ascii="Times New Roman" w:hAnsi="Times New Roman" w:eastAsia="仿宋_GB2312" w:cs="Times New Roman"/>
          <w:color w:val="000000"/>
          <w:sz w:val="32"/>
          <w:szCs w:val="32"/>
          <w:highlight w:val="none"/>
        </w:rPr>
        <w:t>市委关于厉行节约的有关规定，严控机关公车使用及</w:t>
      </w:r>
      <w:r>
        <w:rPr>
          <w:rFonts w:hint="eastAsia" w:cs="Times New Roman"/>
          <w:color w:val="000000"/>
          <w:sz w:val="32"/>
          <w:szCs w:val="32"/>
          <w:highlight w:val="none"/>
          <w:lang w:eastAsia="zh-CN"/>
        </w:rPr>
        <w:t>运维</w:t>
      </w:r>
      <w:r>
        <w:rPr>
          <w:rFonts w:hint="default" w:ascii="Times New Roman" w:hAnsi="Times New Roman" w:eastAsia="仿宋_GB2312" w:cs="Times New Roman"/>
          <w:color w:val="000000"/>
          <w:sz w:val="32"/>
          <w:szCs w:val="32"/>
          <w:highlight w:val="none"/>
        </w:rPr>
        <w:t>费开支，同时受新冠肺炎疫情影响，机关公务活动减少</w:t>
      </w:r>
      <w:r>
        <w:rPr>
          <w:rFonts w:hint="eastAsia" w:cs="Times New Roman"/>
          <w:color w:val="000000"/>
          <w:sz w:val="32"/>
          <w:szCs w:val="32"/>
          <w:highlight w:val="none"/>
          <w:lang w:eastAsia="zh-CN"/>
        </w:rPr>
        <w:t>，相应减少公务用车</w:t>
      </w:r>
      <w:r>
        <w:rPr>
          <w:rFonts w:hint="default" w:ascii="Times New Roman" w:hAnsi="Times New Roman" w:eastAsia="仿宋_GB2312" w:cs="Times New Roman"/>
          <w:color w:val="000000"/>
          <w:sz w:val="32"/>
          <w:szCs w:val="32"/>
          <w:highlight w:val="none"/>
        </w:rPr>
        <w:t>运行维护费</w:t>
      </w:r>
      <w:r>
        <w:rPr>
          <w:rFonts w:hint="default" w:ascii="Times New Roman" w:hAnsi="Times New Roman" w:eastAsia="仿宋_GB2312" w:cs="Times New Roman"/>
          <w:color w:val="auto"/>
          <w:sz w:val="32"/>
          <w:szCs w:val="32"/>
          <w:highlight w:val="none"/>
        </w:rPr>
        <w:t>。</w:t>
      </w:r>
    </w:p>
    <w:p>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000000"/>
        </w:rPr>
        <w:t>全年未更新购置公务用车</w:t>
      </w: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cs="Times New Roman"/>
          <w:color w:val="auto"/>
          <w:sz w:val="32"/>
          <w:szCs w:val="32"/>
          <w:highlight w:val="none"/>
          <w:lang w:val="en-US" w:eastAsia="zh-CN"/>
        </w:rPr>
        <w:t>32.66</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000000"/>
        </w:rPr>
        <w:t>主要用于保障</w:t>
      </w:r>
      <w:r>
        <w:rPr>
          <w:rFonts w:hint="default" w:ascii="Times New Roman" w:hAnsi="Times New Roman" w:cs="Times New Roman"/>
          <w:color w:val="000000"/>
          <w:lang w:eastAsia="zh-CN"/>
        </w:rPr>
        <w:t>自贡</w:t>
      </w:r>
      <w:r>
        <w:rPr>
          <w:rFonts w:hint="default" w:ascii="Times New Roman" w:hAnsi="Times New Roman" w:cs="Times New Roman"/>
          <w:color w:val="000000"/>
        </w:rPr>
        <w:t>市政协重要会议、重大活动、重点调研和委员履职等工作</w:t>
      </w:r>
      <w:r>
        <w:rPr>
          <w:rFonts w:hint="default" w:ascii="Times New Roman" w:hAnsi="Times New Roman" w:cs="Times New Roman"/>
          <w:color w:val="000000"/>
          <w:lang w:eastAsia="zh-CN"/>
        </w:rPr>
        <w:t>所需的公务用车</w:t>
      </w:r>
      <w:r>
        <w:rPr>
          <w:rFonts w:hint="default" w:ascii="Times New Roman" w:hAnsi="Times New Roman" w:cs="Times New Roman"/>
          <w:color w:val="000000"/>
        </w:rPr>
        <w:t>燃油</w:t>
      </w:r>
      <w:r>
        <w:rPr>
          <w:rFonts w:hint="eastAsia" w:cs="Times New Roman"/>
          <w:color w:val="000000"/>
          <w:lang w:eastAsia="zh-CN"/>
        </w:rPr>
        <w:t>费</w:t>
      </w:r>
      <w:r>
        <w:rPr>
          <w:rFonts w:hint="default" w:ascii="Times New Roman" w:hAnsi="Times New Roman" w:cs="Times New Roman"/>
          <w:color w:val="000000"/>
        </w:rPr>
        <w:t>、维修</w:t>
      </w:r>
      <w:r>
        <w:rPr>
          <w:rFonts w:hint="eastAsia" w:cs="Times New Roman"/>
          <w:color w:val="000000"/>
          <w:lang w:eastAsia="zh-CN"/>
        </w:rPr>
        <w:t>费</w:t>
      </w:r>
      <w:r>
        <w:rPr>
          <w:rFonts w:hint="default" w:ascii="Times New Roman" w:hAnsi="Times New Roman" w:cs="Times New Roman"/>
          <w:color w:val="000000"/>
        </w:rPr>
        <w:t>、过路过桥</w:t>
      </w:r>
      <w:r>
        <w:rPr>
          <w:rFonts w:hint="eastAsia" w:cs="Times New Roman"/>
          <w:color w:val="000000"/>
          <w:lang w:eastAsia="zh-CN"/>
        </w:rPr>
        <w:t>费</w:t>
      </w:r>
      <w:r>
        <w:rPr>
          <w:rFonts w:hint="default" w:ascii="Times New Roman" w:hAnsi="Times New Roman" w:cs="Times New Roman"/>
          <w:color w:val="000000"/>
        </w:rPr>
        <w:t>和保险</w:t>
      </w:r>
      <w:r>
        <w:rPr>
          <w:rFonts w:hint="eastAsia" w:cs="Times New Roman"/>
          <w:color w:val="000000"/>
          <w:lang w:eastAsia="zh-CN"/>
        </w:rPr>
        <w:t>费</w:t>
      </w:r>
      <w:r>
        <w:rPr>
          <w:rFonts w:hint="default" w:ascii="Times New Roman" w:hAnsi="Times New Roman" w:cs="Times New Roman"/>
          <w:color w:val="000000"/>
        </w:rPr>
        <w:t>等支出。</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_GB2312" w:cs="Times New Roman"/>
          <w:b w:val="0"/>
          <w:bCs/>
          <w:color w:val="auto"/>
          <w:sz w:val="32"/>
          <w:szCs w:val="32"/>
          <w:highlight w:val="none"/>
        </w:rPr>
        <w:t>完成预算</w:t>
      </w:r>
      <w:r>
        <w:rPr>
          <w:rStyle w:val="15"/>
          <w:rFonts w:hint="default" w:ascii="Times New Roman" w:hAnsi="Times New Roman"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cs="Times New Roman"/>
          <w:color w:val="auto"/>
          <w:sz w:val="32"/>
          <w:szCs w:val="32"/>
          <w:highlight w:val="none"/>
          <w:lang w:val="en-US" w:eastAsia="zh-CN"/>
        </w:rPr>
        <w:t>1.13</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cs="Times New Roman"/>
          <w:color w:val="auto"/>
          <w:sz w:val="32"/>
          <w:szCs w:val="32"/>
          <w:highlight w:val="none"/>
          <w:lang w:val="en-US" w:eastAsia="zh-CN"/>
        </w:rPr>
        <w:t>21.81</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000000"/>
          <w:sz w:val="32"/>
          <w:szCs w:val="32"/>
        </w:rPr>
        <w:t>受新冠肺炎疫情影响，接待批次、人次均</w:t>
      </w:r>
      <w:r>
        <w:rPr>
          <w:rFonts w:hint="eastAsia" w:cs="Times New Roman"/>
          <w:color w:val="000000"/>
          <w:sz w:val="32"/>
          <w:szCs w:val="32"/>
          <w:lang w:eastAsia="zh-CN"/>
        </w:rPr>
        <w:t>较上年</w:t>
      </w:r>
      <w:r>
        <w:rPr>
          <w:rFonts w:hint="default" w:ascii="Times New Roman" w:hAnsi="Times New Roman" w:eastAsia="仿宋_GB2312" w:cs="Times New Roman"/>
          <w:color w:val="000000"/>
          <w:sz w:val="32"/>
          <w:szCs w:val="32"/>
        </w:rPr>
        <w:t>有所减少，相应减少公务接待费用</w:t>
      </w:r>
      <w:r>
        <w:rPr>
          <w:rFonts w:hint="default" w:ascii="Times New Roman" w:hAnsi="Times New Roman" w:eastAsia="仿宋_GB2312" w:cs="Times New Roman"/>
          <w:color w:val="auto"/>
          <w:sz w:val="32"/>
          <w:szCs w:val="32"/>
          <w:highlight w:val="none"/>
        </w:rPr>
        <w:t>。其中：</w:t>
      </w:r>
    </w:p>
    <w:p>
      <w:pPr>
        <w:spacing w:line="600" w:lineRule="exact"/>
        <w:ind w:firstLine="640"/>
        <w:rPr>
          <w:rFonts w:hint="default"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国内公务接待支出</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000000"/>
        </w:rPr>
        <w:t>主要用于</w:t>
      </w:r>
      <w:r>
        <w:rPr>
          <w:rFonts w:hint="eastAsia" w:cs="Times New Roman"/>
          <w:color w:val="000000"/>
          <w:lang w:eastAsia="zh-CN"/>
        </w:rPr>
        <w:t>接待省政协、兄弟市（州）政协等莅市执行公务、开展业务活动开支的餐费、住宿费、交通费等</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eastAsia="zh-CN"/>
        </w:rPr>
        <w:t>全年</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批次，</w:t>
      </w:r>
      <w:r>
        <w:rPr>
          <w:rFonts w:hint="default" w:ascii="Times New Roman" w:hAnsi="Times New Roman" w:cs="Times New Roman"/>
          <w:color w:val="auto"/>
          <w:sz w:val="32"/>
          <w:szCs w:val="32"/>
          <w:highlight w:val="none"/>
          <w:lang w:val="en-US" w:eastAsia="zh-CN"/>
        </w:rPr>
        <w:t>249</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w:t>
      </w:r>
      <w:r>
        <w:rPr>
          <w:rFonts w:hint="eastAsia" w:cs="Times New Roman"/>
          <w:color w:val="auto"/>
          <w:sz w:val="32"/>
          <w:szCs w:val="32"/>
          <w:highlight w:val="none"/>
          <w:lang w:eastAsia="zh-CN"/>
        </w:rPr>
        <w:t>，具体内容包括</w:t>
      </w:r>
      <w:r>
        <w:rPr>
          <w:rFonts w:hint="eastAsia"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eastAsia="zh-CN"/>
        </w:rPr>
        <w:t>接待</w:t>
      </w:r>
      <w:r>
        <w:rPr>
          <w:rFonts w:hint="eastAsia" w:ascii="Times New Roman" w:hAnsi="Times New Roman" w:eastAsia="仿宋_GB2312" w:cs="Times New Roman"/>
          <w:color w:val="auto"/>
          <w:sz w:val="32"/>
          <w:szCs w:val="32"/>
          <w:highlight w:val="none"/>
          <w:lang w:eastAsia="zh-CN"/>
        </w:rPr>
        <w:t>省政协</w:t>
      </w:r>
      <w:r>
        <w:rPr>
          <w:rFonts w:hint="eastAsia" w:cs="Times New Roman"/>
          <w:color w:val="auto"/>
          <w:sz w:val="32"/>
          <w:szCs w:val="32"/>
          <w:highlight w:val="none"/>
          <w:lang w:eastAsia="zh-CN"/>
        </w:rPr>
        <w:t>莅市调研</w:t>
      </w:r>
      <w:r>
        <w:rPr>
          <w:rFonts w:hint="eastAsia" w:cs="Times New Roman"/>
          <w:color w:val="auto"/>
          <w:sz w:val="32"/>
          <w:szCs w:val="32"/>
          <w:highlight w:val="none"/>
          <w:lang w:val="en-US" w:eastAsia="zh-CN"/>
        </w:rPr>
        <w:t>7批次，接待南充、乐山、绵阳等</w:t>
      </w:r>
      <w:r>
        <w:rPr>
          <w:rFonts w:hint="eastAsia" w:ascii="Times New Roman" w:hAnsi="Times New Roman" w:eastAsia="仿宋_GB2312" w:cs="Times New Roman"/>
          <w:color w:val="auto"/>
          <w:sz w:val="32"/>
          <w:szCs w:val="32"/>
          <w:highlight w:val="none"/>
          <w:lang w:eastAsia="zh-CN"/>
        </w:rPr>
        <w:t>各兄弟市（州）政协莅市调研、考察交流</w:t>
      </w:r>
      <w:r>
        <w:rPr>
          <w:rFonts w:hint="eastAsia" w:cs="Times New Roman"/>
          <w:color w:val="auto"/>
          <w:sz w:val="32"/>
          <w:szCs w:val="32"/>
          <w:highlight w:val="none"/>
          <w:lang w:val="en-US" w:eastAsia="zh-CN"/>
        </w:rPr>
        <w:t>14批次，接待乡村振兴协商洽谈2批次。</w:t>
      </w:r>
    </w:p>
    <w:p>
      <w:pPr>
        <w:spacing w:line="600" w:lineRule="exact"/>
        <w:ind w:firstLine="643" w:firstLineChars="200"/>
        <w:rPr>
          <w:rFonts w:hint="default" w:ascii="Times New Roman" w:hAnsi="Times New Roman" w:eastAsia="黑体" w:cs="Times New Roman"/>
          <w:color w:val="000000"/>
          <w:sz w:val="32"/>
          <w:szCs w:val="32"/>
        </w:rPr>
      </w:pPr>
      <w:r>
        <w:rPr>
          <w:rFonts w:hint="default" w:ascii="Times New Roman" w:hAnsi="Times New Roman" w:eastAsia="仿宋_GB2312" w:cs="Times New Roman"/>
          <w:b/>
          <w:color w:val="auto"/>
          <w:sz w:val="32"/>
          <w:szCs w:val="32"/>
          <w:highlight w:val="none"/>
        </w:rPr>
        <w:t>外事接待支出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bookmarkStart w:id="39" w:name="_Toc15396610"/>
      <w:bookmarkStart w:id="40" w:name="_Toc15377218"/>
    </w:p>
    <w:p>
      <w:pPr>
        <w:spacing w:line="600" w:lineRule="exact"/>
        <w:ind w:firstLine="640"/>
        <w:outlineLvl w:val="1"/>
        <w:rPr>
          <w:rStyle w:val="19"/>
          <w:rFonts w:hint="default" w:ascii="Times New Roman" w:hAnsi="Times New Roman" w:eastAsia="黑体" w:cs="Times New Roman"/>
        </w:rPr>
      </w:pPr>
      <w:bookmarkStart w:id="41" w:name="_Toc9481"/>
      <w:r>
        <w:rPr>
          <w:rFonts w:hint="default" w:ascii="Times New Roman" w:hAnsi="Times New Roman" w:eastAsia="黑体" w:cs="Times New Roman"/>
          <w:color w:val="000000"/>
          <w:sz w:val="32"/>
          <w:szCs w:val="32"/>
        </w:rPr>
        <w:t>八、</w:t>
      </w:r>
      <w:r>
        <w:rPr>
          <w:rStyle w:val="19"/>
          <w:rFonts w:hint="default" w:ascii="Times New Roman" w:hAnsi="Times New Roman" w:eastAsia="黑体" w:cs="Times New Roman"/>
          <w:b w:val="0"/>
        </w:rPr>
        <w:t>政府性基金预算支出决算情况说明</w:t>
      </w:r>
      <w:bookmarkEnd w:id="39"/>
      <w:bookmarkEnd w:id="40"/>
      <w:bookmarkEnd w:id="41"/>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numPr>
          <w:ilvl w:val="0"/>
          <w:numId w:val="2"/>
        </w:numPr>
        <w:spacing w:line="600" w:lineRule="exact"/>
        <w:ind w:firstLine="640"/>
        <w:outlineLvl w:val="1"/>
        <w:rPr>
          <w:rStyle w:val="19"/>
          <w:rFonts w:hint="default" w:ascii="Times New Roman" w:hAnsi="Times New Roman" w:eastAsia="黑体" w:cs="Times New Roman"/>
          <w:b w:val="0"/>
        </w:rPr>
      </w:pPr>
      <w:bookmarkStart w:id="42" w:name="_Toc15396611"/>
      <w:bookmarkStart w:id="43" w:name="_Toc17403"/>
      <w:bookmarkStart w:id="44" w:name="_Toc15377219"/>
      <w:r>
        <w:rPr>
          <w:rStyle w:val="19"/>
          <w:rFonts w:hint="default" w:ascii="Times New Roman" w:hAnsi="Times New Roman" w:eastAsia="黑体" w:cs="Times New Roman"/>
          <w:b w:val="0"/>
        </w:rPr>
        <w:t>国有资本经营预算支出决算情况说明</w:t>
      </w:r>
      <w:bookmarkEnd w:id="42"/>
      <w:bookmarkEnd w:id="43"/>
      <w:bookmarkEnd w:id="44"/>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600" w:lineRule="exact"/>
        <w:ind w:firstLine="800" w:firstLineChars="250"/>
        <w:outlineLvl w:val="1"/>
        <w:rPr>
          <w:rStyle w:val="19"/>
          <w:rFonts w:hint="default" w:ascii="Times New Roman" w:hAnsi="Times New Roman" w:eastAsia="黑体" w:cs="Times New Roman"/>
        </w:rPr>
      </w:pPr>
      <w:bookmarkStart w:id="45" w:name="_Toc27875"/>
      <w:bookmarkStart w:id="46" w:name="_Toc15377221"/>
      <w:bookmarkStart w:id="47" w:name="_Toc15396612"/>
      <w:r>
        <w:rPr>
          <w:rFonts w:hint="default" w:ascii="Times New Roman" w:hAnsi="Times New Roman" w:eastAsia="黑体" w:cs="Times New Roman"/>
          <w:color w:val="000000"/>
          <w:sz w:val="32"/>
          <w:szCs w:val="32"/>
        </w:rPr>
        <w:t>十</w:t>
      </w:r>
      <w:r>
        <w:rPr>
          <w:rStyle w:val="19"/>
          <w:rFonts w:hint="default" w:ascii="Times New Roman" w:hAnsi="Times New Roman" w:eastAsia="黑体" w:cs="Times New Roman"/>
        </w:rPr>
        <w:t>、</w:t>
      </w:r>
      <w:r>
        <w:rPr>
          <w:rStyle w:val="19"/>
          <w:rFonts w:hint="default" w:ascii="Times New Roman" w:hAnsi="Times New Roman" w:eastAsia="黑体" w:cs="Times New Roman"/>
          <w:b w:val="0"/>
        </w:rPr>
        <w:t>其他重要事项的情况说明</w:t>
      </w:r>
      <w:bookmarkEnd w:id="45"/>
      <w:bookmarkEnd w:id="46"/>
      <w:bookmarkEnd w:id="47"/>
    </w:p>
    <w:p>
      <w:pPr>
        <w:spacing w:line="600" w:lineRule="exact"/>
        <w:ind w:firstLine="643" w:firstLineChars="200"/>
        <w:outlineLvl w:val="2"/>
        <w:rPr>
          <w:rFonts w:hint="default" w:ascii="Times New Roman" w:hAnsi="Times New Roman" w:eastAsia="仿宋_GB2312" w:cs="Times New Roman"/>
          <w:color w:val="000000"/>
          <w:sz w:val="32"/>
          <w:szCs w:val="32"/>
        </w:rPr>
      </w:pPr>
      <w:bookmarkStart w:id="48" w:name="_Toc15377222"/>
      <w:r>
        <w:rPr>
          <w:rFonts w:hint="default" w:ascii="Times New Roman" w:hAnsi="Times New Roman" w:eastAsia="仿宋_GB2312" w:cs="Times New Roman"/>
          <w:b/>
          <w:color w:val="000000"/>
          <w:sz w:val="32"/>
          <w:szCs w:val="32"/>
        </w:rPr>
        <w:t>（一）机关运行经费支出情况</w:t>
      </w:r>
      <w:bookmarkEnd w:id="48"/>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lang w:eastAsia="zh-CN"/>
        </w:rPr>
        <w:t>自贡市政协办公室机关</w:t>
      </w:r>
      <w:r>
        <w:rPr>
          <w:rFonts w:hint="default" w:ascii="Times New Roman" w:hAnsi="Times New Roman" w:eastAsia="仿宋_GB2312" w:cs="Times New Roman"/>
          <w:color w:val="auto"/>
          <w:sz w:val="32"/>
          <w:szCs w:val="32"/>
          <w:highlight w:val="none"/>
        </w:rPr>
        <w:t>运行经费支出</w:t>
      </w:r>
      <w:r>
        <w:rPr>
          <w:rFonts w:hint="default" w:ascii="Times New Roman" w:hAnsi="Times New Roman" w:cs="Times New Roman"/>
          <w:color w:val="auto"/>
          <w:sz w:val="32"/>
          <w:szCs w:val="32"/>
          <w:highlight w:val="none"/>
          <w:lang w:val="en-US" w:eastAsia="zh-CN"/>
        </w:rPr>
        <w:t>309.8</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cs="Times New Roman"/>
          <w:color w:val="auto"/>
          <w:sz w:val="32"/>
          <w:szCs w:val="32"/>
          <w:highlight w:val="none"/>
          <w:lang w:val="en-US" w:eastAsia="zh-CN"/>
        </w:rPr>
        <w:t>92.09</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cs="Times New Roman"/>
          <w:color w:val="auto"/>
          <w:sz w:val="32"/>
          <w:szCs w:val="32"/>
          <w:highlight w:val="none"/>
          <w:lang w:val="en-US" w:eastAsia="zh-CN"/>
        </w:rPr>
        <w:t>22.91</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color w:val="000000"/>
          <w:sz w:val="32"/>
          <w:szCs w:val="32"/>
        </w:rPr>
        <w:t>由于部门预算编制口径的调整，将具有公用支出性质的项目支出按照95万元的额度编列计入“基本支出——其他商品和服务支出”，相应增加机关运行经费，本年度并未有此调整</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default" w:ascii="Times New Roman" w:hAnsi="Times New Roman" w:eastAsia="仿宋_GB2312" w:cs="Times New Roman"/>
          <w:b/>
          <w:color w:val="000000"/>
          <w:sz w:val="32"/>
          <w:szCs w:val="32"/>
        </w:rPr>
      </w:pPr>
      <w:bookmarkStart w:id="49" w:name="_Toc15377223"/>
      <w:r>
        <w:rPr>
          <w:rFonts w:hint="default" w:ascii="Times New Roman" w:hAnsi="Times New Roman" w:eastAsia="仿宋_GB2312" w:cs="Times New Roman"/>
          <w:b/>
          <w:color w:val="000000"/>
          <w:sz w:val="32"/>
          <w:szCs w:val="32"/>
        </w:rPr>
        <w:t>（二）政府采购支出情况</w:t>
      </w:r>
      <w:bookmarkEnd w:id="49"/>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cs="Times New Roman"/>
          <w:color w:val="auto"/>
          <w:sz w:val="32"/>
          <w:szCs w:val="32"/>
          <w:highlight w:val="none"/>
          <w:lang w:val="en-US" w:eastAsia="zh-CN"/>
        </w:rPr>
        <w:t>42.16</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cs="Times New Roman"/>
          <w:color w:val="auto"/>
          <w:sz w:val="32"/>
          <w:szCs w:val="32"/>
          <w:highlight w:val="none"/>
          <w:lang w:val="en-US" w:eastAsia="zh-CN"/>
        </w:rPr>
        <w:t>38.28</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cs="Times New Roman"/>
          <w:color w:val="auto"/>
          <w:sz w:val="32"/>
          <w:szCs w:val="32"/>
          <w:highlight w:val="none"/>
          <w:lang w:val="en-US" w:eastAsia="zh-CN"/>
        </w:rPr>
        <w:t>3.88</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sz w:val="32"/>
          <w:szCs w:val="32"/>
          <w:highlight w:val="none"/>
          <w:lang w:eastAsia="zh-CN"/>
        </w:rPr>
        <w:t>主要用于保障机关</w:t>
      </w:r>
      <w:r>
        <w:rPr>
          <w:rFonts w:hint="eastAsia" w:cs="Times New Roman"/>
          <w:sz w:val="32"/>
          <w:szCs w:val="32"/>
          <w:highlight w:val="none"/>
          <w:lang w:eastAsia="zh-CN"/>
        </w:rPr>
        <w:t>正常运转所需的办公设备的采购以及</w:t>
      </w:r>
      <w:r>
        <w:rPr>
          <w:rFonts w:hint="default" w:ascii="Times New Roman" w:hAnsi="Times New Roman" w:cs="Times New Roman"/>
          <w:sz w:val="32"/>
          <w:szCs w:val="32"/>
          <w:highlight w:val="none"/>
          <w:lang w:eastAsia="zh-CN"/>
        </w:rPr>
        <w:t>公务用车燃油、维修、保险</w:t>
      </w:r>
      <w:r>
        <w:rPr>
          <w:rFonts w:hint="eastAsia" w:cs="Times New Roman"/>
          <w:sz w:val="32"/>
          <w:szCs w:val="32"/>
          <w:highlight w:val="none"/>
          <w:lang w:eastAsia="zh-CN"/>
        </w:rPr>
        <w:t>服务的采购</w:t>
      </w:r>
      <w:r>
        <w:rPr>
          <w:rFonts w:hint="default" w:ascii="Times New Roman" w:hAnsi="Times New Roman" w:cs="Times New Roman"/>
          <w:sz w:val="32"/>
          <w:szCs w:val="32"/>
          <w:highlight w:val="none"/>
          <w:lang w:eastAsia="zh-CN"/>
        </w:rPr>
        <w:t>支出</w:t>
      </w:r>
      <w:r>
        <w:rPr>
          <w:rFonts w:hint="default" w:ascii="Times New Roman" w:hAnsi="Times New Roman" w:eastAsia="仿宋_GB2312" w:cs="Times New Roman"/>
          <w:color w:val="auto"/>
          <w:sz w:val="32"/>
          <w:szCs w:val="32"/>
          <w:highlight w:val="none"/>
        </w:rPr>
        <w:t>。授予中小企业合同金额</w:t>
      </w:r>
      <w:r>
        <w:rPr>
          <w:rFonts w:hint="default" w:ascii="Times New Roman" w:hAnsi="Times New Roman" w:cs="Times New Roman"/>
          <w:color w:val="auto"/>
          <w:sz w:val="32"/>
          <w:szCs w:val="32"/>
          <w:highlight w:val="none"/>
          <w:lang w:val="en-US" w:eastAsia="zh-CN"/>
        </w:rPr>
        <w:t>24.31</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cs="Times New Roman"/>
          <w:color w:val="auto"/>
          <w:sz w:val="32"/>
          <w:szCs w:val="32"/>
          <w:highlight w:val="none"/>
          <w:lang w:val="en-US" w:eastAsia="zh-CN"/>
        </w:rPr>
        <w:t>57.66</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cs="Times New Roman"/>
          <w:color w:val="auto"/>
          <w:sz w:val="32"/>
          <w:szCs w:val="32"/>
          <w:highlight w:val="none"/>
          <w:lang w:val="en-US" w:eastAsia="zh-CN"/>
        </w:rPr>
        <w:t>9.81</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cs="Times New Roman"/>
          <w:color w:val="auto"/>
          <w:sz w:val="32"/>
          <w:szCs w:val="32"/>
          <w:highlight w:val="none"/>
          <w:lang w:val="en-US" w:eastAsia="zh-CN"/>
        </w:rPr>
        <w:t>23.27</w:t>
      </w:r>
      <w:r>
        <w:rPr>
          <w:rFonts w:hint="default" w:ascii="Times New Roman" w:hAnsi="Times New Roman" w:eastAsia="仿宋_GB2312" w:cs="Times New Roman"/>
          <w:color w:val="auto"/>
          <w:sz w:val="32"/>
          <w:szCs w:val="32"/>
          <w:highlight w:val="none"/>
        </w:rPr>
        <w:t>%。</w:t>
      </w:r>
    </w:p>
    <w:p>
      <w:pPr>
        <w:autoSpaceDE w:val="0"/>
        <w:autoSpaceDN w:val="0"/>
        <w:adjustRightInd w:val="0"/>
        <w:spacing w:line="600" w:lineRule="exact"/>
        <w:ind w:firstLine="643" w:firstLineChars="200"/>
        <w:jc w:val="left"/>
        <w:outlineLvl w:val="2"/>
        <w:rPr>
          <w:rFonts w:hint="default" w:ascii="Times New Roman" w:hAnsi="Times New Roman" w:eastAsia="仿宋_GB2312" w:cs="Times New Roman"/>
          <w:b/>
          <w:color w:val="000000"/>
          <w:sz w:val="32"/>
          <w:szCs w:val="32"/>
        </w:rPr>
      </w:pPr>
      <w:bookmarkStart w:id="50" w:name="_Toc15377224"/>
      <w:r>
        <w:rPr>
          <w:rFonts w:hint="default" w:ascii="Times New Roman" w:hAnsi="Times New Roman" w:eastAsia="仿宋_GB2312" w:cs="Times New Roman"/>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autoSpaceDE w:val="0"/>
        <w:autoSpaceDN w:val="0"/>
        <w:adjustRightInd w:val="0"/>
        <w:spacing w:line="600" w:lineRule="exact"/>
        <w:ind w:firstLine="643" w:firstLineChars="200"/>
        <w:jc w:val="left"/>
        <w:outlineLvl w:val="2"/>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（四）预算绩效管理情况。</w:t>
      </w:r>
    </w:p>
    <w:p>
      <w:pPr>
        <w:widowControl/>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根据预算绩效管理要求，本部门在202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年度预算编制阶段，组织对</w:t>
      </w:r>
      <w:r>
        <w:rPr>
          <w:rFonts w:hint="default" w:ascii="Times New Roman" w:hAnsi="Times New Roman" w:cs="Times New Roman"/>
          <w:color w:val="000000"/>
          <w:kern w:val="0"/>
          <w:sz w:val="32"/>
          <w:szCs w:val="32"/>
          <w:shd w:val="clear" w:color="auto" w:fill="FFFFFF"/>
          <w:lang w:val="zh-CN" w:eastAsia="zh-CN" w:bidi="ar-SA"/>
        </w:rPr>
        <w:t>“市政协全体会议经费”“机关履职工作专项经费”“调研视察专项经费”“办公设</w:t>
      </w:r>
      <w:r>
        <w:rPr>
          <w:rFonts w:hint="default" w:ascii="Times New Roman" w:hAnsi="Times New Roman" w:eastAsia="仿宋_GB2312" w:cs="Times New Roman"/>
          <w:color w:val="auto"/>
          <w:kern w:val="2"/>
          <w:sz w:val="32"/>
          <w:szCs w:val="32"/>
          <w:highlight w:val="none"/>
          <w:lang w:val="zh-CN" w:eastAsia="zh-CN" w:bidi="ar-SA"/>
        </w:rPr>
        <w:t>备购置专项经费（含替代设备）”“</w:t>
      </w:r>
      <w:r>
        <w:rPr>
          <w:rFonts w:hint="default" w:ascii="Times New Roman" w:hAnsi="Times New Roman" w:eastAsia="仿宋_GB2312" w:cs="Times New Roman"/>
          <w:color w:val="auto"/>
          <w:kern w:val="2"/>
          <w:sz w:val="32"/>
          <w:szCs w:val="32"/>
          <w:highlight w:val="none"/>
          <w:lang w:val="en-US" w:eastAsia="zh-CN" w:bidi="ar-SA"/>
        </w:rPr>
        <w:t>市政协办--重点协商计划及市政协十六届一次会议工作项目</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等7个项目开展了预算事前绩效评估，对7个项目编制了绩效目标，预算执行过程中，选取7个项目开展绩效监控。</w:t>
      </w:r>
    </w:p>
    <w:p>
      <w:pPr>
        <w:pStyle w:val="2"/>
        <w:ind w:left="0" w:leftChars="0"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组织对2022年度一般公共预算全面开展绩效自评，形成自贡市政协办公室部门整体（含部门预算项目）绩效自评报告、</w:t>
      </w:r>
      <w:r>
        <w:rPr>
          <w:rFonts w:hint="default" w:ascii="Times New Roman" w:hAnsi="Times New Roman" w:eastAsia="仿宋_GB2312" w:cs="Times New Roman"/>
          <w:color w:val="auto"/>
          <w:kern w:val="2"/>
          <w:sz w:val="32"/>
          <w:szCs w:val="32"/>
          <w:highlight w:val="none"/>
          <w:lang w:val="zh-CN" w:eastAsia="zh-CN" w:bidi="ar-SA"/>
        </w:rPr>
        <w:t>“市政协全体会议经费”“机关履职工作专项经费”“调研视察专项经费”“办公设备购置专项经费（含替代设备）”“</w:t>
      </w:r>
      <w:r>
        <w:rPr>
          <w:rFonts w:hint="default" w:ascii="Times New Roman" w:hAnsi="Times New Roman" w:eastAsia="仿宋_GB2312" w:cs="Times New Roman"/>
          <w:color w:val="auto"/>
          <w:kern w:val="2"/>
          <w:sz w:val="32"/>
          <w:szCs w:val="32"/>
          <w:highlight w:val="none"/>
          <w:lang w:val="en-US" w:eastAsia="zh-CN" w:bidi="ar-SA"/>
        </w:rPr>
        <w:t>市政协办--重点协商计划及市政协十六届一次会议工作项目</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市政协—重点工作经费</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6个专项预算项目绩效自评报告。</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其中：自贡市政协办公室部门整体（含部门预算项目）绩效自评得分为96.94分，绩效自评综述：</w:t>
      </w:r>
      <w:r>
        <w:rPr>
          <w:rFonts w:hint="eastAsia" w:cs="Times New Roman"/>
          <w:color w:val="auto"/>
          <w:kern w:val="2"/>
          <w:sz w:val="32"/>
          <w:szCs w:val="32"/>
          <w:highlight w:val="none"/>
          <w:lang w:val="en-US" w:eastAsia="zh-CN" w:bidi="ar-SA"/>
        </w:rPr>
        <w:t>市政协办公室</w:t>
      </w:r>
      <w:r>
        <w:rPr>
          <w:rFonts w:hint="default" w:ascii="Times New Roman" w:hAnsi="Times New Roman" w:eastAsia="仿宋_GB2312" w:cs="Times New Roman"/>
          <w:color w:val="auto"/>
          <w:kern w:val="2"/>
          <w:sz w:val="32"/>
          <w:szCs w:val="32"/>
          <w:highlight w:val="none"/>
          <w:lang w:val="zh-CN" w:eastAsia="zh-CN" w:bidi="ar-SA"/>
        </w:rPr>
        <w:t>认真组织</w:t>
      </w:r>
      <w:r>
        <w:rPr>
          <w:rFonts w:hint="default" w:ascii="Times New Roman" w:hAnsi="Times New Roman" w:cs="Times New Roman"/>
          <w:sz w:val="32"/>
          <w:szCs w:val="32"/>
          <w:highlight w:val="none"/>
          <w:lang w:val="zh-CN" w:eastAsia="zh-CN"/>
        </w:rPr>
        <w:t>开展绩效监控工作，对项目进度、预算执行、投入产出、各项效益的阶段完成情况进行动态监控，提高财政资金的使用效益，预</w:t>
      </w:r>
      <w:r>
        <w:rPr>
          <w:rFonts w:hint="default" w:ascii="Times New Roman" w:hAnsi="Times New Roman" w:cs="Times New Roman"/>
          <w:sz w:val="32"/>
          <w:szCs w:val="32"/>
          <w:highlight w:val="none"/>
          <w:lang w:eastAsia="zh-CN"/>
        </w:rPr>
        <w:t>算完成情况较好，无违纪违规等情况。</w:t>
      </w:r>
      <w:r>
        <w:rPr>
          <w:rFonts w:hint="default" w:ascii="Times New Roman" w:hAnsi="Times New Roman" w:eastAsia="仿宋_GB2312" w:cs="Times New Roman"/>
          <w:color w:val="auto"/>
          <w:kern w:val="2"/>
          <w:sz w:val="32"/>
          <w:szCs w:val="32"/>
          <w:highlight w:val="none"/>
          <w:lang w:val="zh-CN" w:eastAsia="zh-CN" w:bidi="ar-SA"/>
        </w:rPr>
        <w:t>“市政协全体会议经费”</w:t>
      </w:r>
      <w:r>
        <w:rPr>
          <w:rFonts w:hint="default" w:ascii="Times New Roman" w:hAnsi="Times New Roman" w:eastAsia="仿宋_GB2312" w:cs="Times New Roman"/>
          <w:color w:val="auto"/>
          <w:sz w:val="32"/>
          <w:szCs w:val="32"/>
          <w:highlight w:val="none"/>
        </w:rPr>
        <w:t>专项预算项目绩效自评得分为</w:t>
      </w:r>
      <w:r>
        <w:rPr>
          <w:rFonts w:hint="eastAsia"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kern w:val="2"/>
          <w:sz w:val="32"/>
          <w:szCs w:val="32"/>
          <w:highlight w:val="none"/>
          <w:lang w:val="zh-CN" w:eastAsia="zh-CN" w:bidi="ar-SA"/>
        </w:rPr>
        <w:t>“机关履职工作专项经费”</w:t>
      </w:r>
      <w:r>
        <w:rPr>
          <w:rFonts w:hint="default" w:ascii="Times New Roman" w:hAnsi="Times New Roman" w:eastAsia="仿宋_GB2312" w:cs="Times New Roman"/>
          <w:color w:val="auto"/>
          <w:sz w:val="32"/>
          <w:szCs w:val="32"/>
          <w:highlight w:val="none"/>
        </w:rPr>
        <w:t>专项预算项目绩效自评得分为</w:t>
      </w:r>
      <w:r>
        <w:rPr>
          <w:rFonts w:hint="default" w:ascii="Times New Roman" w:hAnsi="Times New Roman" w:cs="Times New Roman"/>
          <w:color w:val="auto"/>
          <w:sz w:val="32"/>
          <w:szCs w:val="32"/>
          <w:highlight w:val="none"/>
          <w:lang w:val="en-US" w:eastAsia="zh-CN"/>
        </w:rPr>
        <w:t>92.67</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kern w:val="2"/>
          <w:sz w:val="32"/>
          <w:szCs w:val="32"/>
          <w:highlight w:val="none"/>
          <w:lang w:val="zh-CN" w:eastAsia="zh-CN" w:bidi="ar-SA"/>
        </w:rPr>
        <w:t>“调研视察专项经费”</w:t>
      </w:r>
      <w:r>
        <w:rPr>
          <w:rFonts w:hint="default" w:ascii="Times New Roman" w:hAnsi="Times New Roman" w:eastAsia="仿宋_GB2312" w:cs="Times New Roman"/>
          <w:color w:val="auto"/>
          <w:sz w:val="32"/>
          <w:szCs w:val="32"/>
          <w:highlight w:val="none"/>
        </w:rPr>
        <w:t>专项预算项目绩效自评得分为</w:t>
      </w:r>
      <w:r>
        <w:rPr>
          <w:rFonts w:hint="eastAsia" w:cs="Times New Roman"/>
          <w:color w:val="auto"/>
          <w:sz w:val="32"/>
          <w:szCs w:val="32"/>
          <w:highlight w:val="none"/>
          <w:lang w:val="en-US" w:eastAsia="zh-CN"/>
        </w:rPr>
        <w:t>98</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kern w:val="2"/>
          <w:sz w:val="32"/>
          <w:szCs w:val="32"/>
          <w:highlight w:val="none"/>
          <w:lang w:val="zh-CN" w:eastAsia="zh-CN" w:bidi="ar-SA"/>
        </w:rPr>
        <w:t>“办公设备购置专项经费（含替代设备）”</w:t>
      </w:r>
      <w:r>
        <w:rPr>
          <w:rFonts w:hint="default" w:ascii="Times New Roman" w:hAnsi="Times New Roman" w:eastAsia="仿宋_GB2312" w:cs="Times New Roman"/>
          <w:color w:val="auto"/>
          <w:sz w:val="32"/>
          <w:szCs w:val="32"/>
          <w:highlight w:val="none"/>
        </w:rPr>
        <w:t>专项预算项目绩效自评得分为</w:t>
      </w:r>
      <w:r>
        <w:rPr>
          <w:rFonts w:hint="default" w:ascii="Times New Roman" w:hAnsi="Times New Roman" w:cs="Times New Roman"/>
          <w:color w:val="auto"/>
          <w:sz w:val="32"/>
          <w:szCs w:val="32"/>
          <w:highlight w:val="none"/>
          <w:lang w:val="en-US" w:eastAsia="zh-CN"/>
        </w:rPr>
        <w:t>92</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市政协办--重点协商计划及市政协十六届一次会议工作项目</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sz w:val="32"/>
          <w:szCs w:val="32"/>
          <w:highlight w:val="none"/>
        </w:rPr>
        <w:t>专项预算项目绩效自评得分为</w:t>
      </w:r>
      <w:r>
        <w:rPr>
          <w:rFonts w:hint="eastAsia"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市政协—重点工作经费</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sz w:val="32"/>
          <w:szCs w:val="32"/>
          <w:highlight w:val="none"/>
        </w:rPr>
        <w:t>专项预算项目绩效自评得分为</w:t>
      </w:r>
      <w:r>
        <w:rPr>
          <w:rFonts w:hint="eastAsia"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分</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绩效自评报告详见附件。</w:t>
      </w:r>
    </w:p>
    <w:p>
      <w:pPr>
        <w:pStyle w:val="2"/>
        <w:ind w:left="0" w:leftChars="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br w:type="page"/>
      </w:r>
    </w:p>
    <w:p>
      <w:pPr>
        <w:numPr>
          <w:ilvl w:val="0"/>
          <w:numId w:val="3"/>
        </w:numPr>
        <w:spacing w:line="600" w:lineRule="exact"/>
        <w:ind w:firstLine="660" w:firstLineChars="150"/>
        <w:jc w:val="center"/>
        <w:outlineLvl w:val="0"/>
        <w:rPr>
          <w:rStyle w:val="18"/>
          <w:rFonts w:hint="default" w:ascii="Times New Roman" w:hAnsi="Times New Roman" w:eastAsia="黑体" w:cs="Times New Roman"/>
          <w:b w:val="0"/>
        </w:rPr>
      </w:pPr>
      <w:bookmarkStart w:id="51" w:name="_Toc15377225"/>
      <w:bookmarkStart w:id="52" w:name="_Toc16097"/>
      <w:bookmarkStart w:id="53" w:name="_Toc15396613"/>
      <w:r>
        <w:rPr>
          <w:rFonts w:hint="default" w:ascii="Times New Roman" w:hAnsi="Times New Roman" w:eastAsia="黑体" w:cs="Times New Roman"/>
          <w:color w:val="000000"/>
          <w:sz w:val="44"/>
          <w:szCs w:val="44"/>
        </w:rPr>
        <w:t>名</w:t>
      </w:r>
      <w:r>
        <w:rPr>
          <w:rStyle w:val="18"/>
          <w:rFonts w:hint="default" w:ascii="Times New Roman" w:hAnsi="Times New Roman" w:eastAsia="黑体" w:cs="Times New Roman"/>
          <w:b w:val="0"/>
        </w:rPr>
        <w:t>词解释</w:t>
      </w:r>
      <w:bookmarkEnd w:id="51"/>
      <w:bookmarkEnd w:id="52"/>
      <w:bookmarkEnd w:id="53"/>
    </w:p>
    <w:p>
      <w:pPr>
        <w:spacing w:line="600" w:lineRule="exact"/>
        <w:jc w:val="left"/>
        <w:rPr>
          <w:rFonts w:hint="default" w:ascii="Times New Roman" w:hAnsi="Times New Roman" w:cs="Times New Roman"/>
          <w:b/>
          <w:color w:val="000000"/>
          <w:sz w:val="44"/>
          <w:szCs w:val="44"/>
        </w:rPr>
      </w:pPr>
    </w:p>
    <w:p>
      <w:pPr>
        <w:pStyle w:val="21"/>
        <w:spacing w:line="560" w:lineRule="exact"/>
        <w:ind w:firstLine="640" w:firstLineChars="200"/>
        <w:rPr>
          <w:rFonts w:hint="default" w:ascii="Times New Roman" w:hAnsi="Times New Roman" w:eastAsia="仿宋_GB2312" w:cs="Times New Roman"/>
          <w:color w:val="auto"/>
          <w:sz w:val="32"/>
          <w:szCs w:val="32"/>
          <w:highlight w:val="none"/>
        </w:rPr>
      </w:pPr>
      <w:bookmarkStart w:id="54"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pPr>
        <w:pStyle w:val="21"/>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收入：</w:t>
      </w:r>
      <w:r>
        <w:rPr>
          <w:rFonts w:hint="default" w:ascii="Times New Roman" w:hAnsi="Times New Roman" w:eastAsia="仿宋_GB2312" w:cs="Times New Roman"/>
          <w:sz w:val="32"/>
          <w:szCs w:val="32"/>
          <w:lang w:eastAsia="zh-CN"/>
        </w:rPr>
        <w:t>主要指</w:t>
      </w:r>
      <w:r>
        <w:rPr>
          <w:rFonts w:hint="default" w:ascii="Times New Roman" w:hAnsi="Times New Roman" w:eastAsia="仿宋_GB2312" w:cs="Times New Roman"/>
          <w:color w:val="000000"/>
          <w:sz w:val="32"/>
          <w:szCs w:val="32"/>
        </w:rPr>
        <w:t>省政协拨</w:t>
      </w:r>
      <w:r>
        <w:rPr>
          <w:rFonts w:hint="default" w:ascii="Times New Roman" w:hAnsi="Times New Roman" w:eastAsia="仿宋_GB2312" w:cs="Times New Roman"/>
          <w:color w:val="000000"/>
          <w:sz w:val="32"/>
          <w:szCs w:val="32"/>
          <w:lang w:eastAsia="zh-CN"/>
        </w:rPr>
        <w:t>市政协办公室“</w:t>
      </w:r>
      <w:r>
        <w:rPr>
          <w:rFonts w:hint="default" w:ascii="Times New Roman" w:hAnsi="Times New Roman" w:eastAsia="仿宋_GB2312" w:cs="Times New Roman"/>
          <w:color w:val="000000"/>
          <w:sz w:val="32"/>
          <w:szCs w:val="32"/>
        </w:rPr>
        <w:t>省政协委员视察款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一般公共服务（类）政协事务（款）行政运行（项）：指自贡市政协办公室用于保障机构正常运行、开展日常工作的基本支出。</w:t>
      </w:r>
    </w:p>
    <w:p>
      <w:pPr>
        <w:ind w:firstLine="640" w:firstLineChars="200"/>
        <w:rPr>
          <w:rFonts w:hint="default" w:ascii="Times New Roman" w:hAnsi="Times New Roman" w:eastAsia="仿宋_GB2312" w:cs="Times New Roman"/>
          <w:color w:val="000000"/>
          <w:lang w:eastAsia="zh-CN"/>
        </w:rPr>
      </w:pP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一般公共服务（类）政协事务（款）一般行政管理事务（项）：指完成政协特定行政工作任务和事业发展目标而安排的年度项目支出</w:t>
      </w:r>
      <w:r>
        <w:rPr>
          <w:rFonts w:hint="default" w:ascii="Times New Roman" w:hAnsi="Times New Roman" w:cs="Times New Roman"/>
          <w:color w:val="000000"/>
          <w:lang w:eastAsia="zh-CN"/>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一般公共服务（类）政协事务（款）政协会议（项）</w:t>
      </w:r>
      <w:r>
        <w:rPr>
          <w:rFonts w:hint="default" w:ascii="Times New Roman" w:hAnsi="Times New Roman" w:eastAsia="仿宋_GB2312" w:cs="Times New Roman"/>
          <w:color w:val="auto"/>
          <w:sz w:val="32"/>
          <w:szCs w:val="32"/>
          <w:highlight w:val="none"/>
        </w:rPr>
        <w:t>：指</w:t>
      </w:r>
      <w:r>
        <w:rPr>
          <w:rFonts w:hint="default" w:ascii="Times New Roman" w:hAnsi="Times New Roman" w:cs="Times New Roman"/>
          <w:color w:val="000000"/>
        </w:rPr>
        <w:t>用于召开政协</w:t>
      </w:r>
      <w:r>
        <w:rPr>
          <w:rFonts w:hint="default" w:ascii="Times New Roman" w:hAnsi="Times New Roman" w:cs="Times New Roman"/>
          <w:color w:val="000000"/>
          <w:lang w:eastAsia="zh-CN"/>
        </w:rPr>
        <w:t>全体会议</w:t>
      </w:r>
      <w:r>
        <w:rPr>
          <w:rFonts w:hint="default" w:ascii="Times New Roman" w:hAnsi="Times New Roman" w:cs="Times New Roman"/>
          <w:color w:val="000000"/>
        </w:rPr>
        <w:t>的支出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w:t>
      </w:r>
      <w:r>
        <w:rPr>
          <w:rFonts w:hint="default" w:ascii="Times New Roman" w:hAnsi="Times New Roman" w:cs="Times New Roman"/>
          <w:color w:val="000000"/>
          <w:lang w:eastAsia="zh-CN"/>
        </w:rPr>
        <w:t>事业运行</w:t>
      </w:r>
      <w:r>
        <w:rPr>
          <w:rFonts w:hint="default" w:ascii="Times New Roman" w:hAnsi="Times New Roman" w:cs="Times New Roman"/>
          <w:color w:val="000000"/>
        </w:rPr>
        <w:t>（项）</w:t>
      </w:r>
      <w:r>
        <w:rPr>
          <w:rFonts w:hint="default" w:ascii="Times New Roman" w:hAnsi="Times New Roman" w:eastAsia="仿宋_GB2312" w:cs="Times New Roman"/>
          <w:color w:val="auto"/>
          <w:sz w:val="32"/>
          <w:szCs w:val="32"/>
          <w:highlight w:val="none"/>
        </w:rPr>
        <w:t>：指</w:t>
      </w:r>
      <w:r>
        <w:rPr>
          <w:rFonts w:hint="default" w:ascii="Times New Roman" w:hAnsi="Times New Roman" w:cs="Times New Roman"/>
          <w:color w:val="000000"/>
        </w:rPr>
        <w:t>用于保障自贡市政协办公室</w:t>
      </w:r>
      <w:r>
        <w:rPr>
          <w:rFonts w:hint="default" w:ascii="Times New Roman" w:hAnsi="Times New Roman" w:cs="Times New Roman"/>
          <w:color w:val="000000"/>
          <w:lang w:eastAsia="zh-CN"/>
        </w:rPr>
        <w:t>委员服务中心</w:t>
      </w:r>
      <w:r>
        <w:rPr>
          <w:rFonts w:hint="default" w:ascii="Times New Roman" w:hAnsi="Times New Roman" w:cs="Times New Roman"/>
          <w:color w:val="000000"/>
        </w:rPr>
        <w:t>人员经费、日常运转等基本支出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社会保障和就业（类）行政事业单位养老（款）行政单位离退休（项）：指自贡市政协办公室离退休人员支出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社会保障和就业（类）行政事业单位养老（款）机关事业单位基本养老保险缴费支出（项）：指自贡市政协办公室</w:t>
      </w:r>
      <w:r>
        <w:rPr>
          <w:rStyle w:val="15"/>
          <w:rFonts w:hint="default" w:ascii="Times New Roman" w:hAnsi="Times New Roman" w:cs="Times New Roman"/>
          <w:b w:val="0"/>
          <w:bCs w:val="0"/>
          <w:color w:val="000000"/>
          <w:lang w:eastAsia="zh-CN"/>
        </w:rPr>
        <w:t>和</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w:t>
      </w:r>
      <w:r>
        <w:rPr>
          <w:rStyle w:val="15"/>
          <w:rFonts w:hint="default" w:ascii="Times New Roman" w:hAnsi="Times New Roman" w:cs="Times New Roman"/>
          <w:b w:val="0"/>
          <w:bCs w:val="0"/>
          <w:color w:val="000000"/>
        </w:rPr>
        <w:t>按照规定标准为职工缴纳的基本养老保险支出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社会保障和就业（类</w:t>
      </w:r>
      <w:r>
        <w:rPr>
          <w:rStyle w:val="15"/>
          <w:rFonts w:hint="default" w:ascii="Times New Roman" w:hAnsi="Times New Roman" w:cs="Times New Roman"/>
          <w:b w:val="0"/>
          <w:bCs w:val="0"/>
          <w:color w:val="000000"/>
          <w:highlight w:val="none"/>
        </w:rPr>
        <w:t>）行政事业单位养老（款）机关</w:t>
      </w:r>
      <w:r>
        <w:rPr>
          <w:rStyle w:val="15"/>
          <w:rFonts w:hint="default" w:ascii="Times New Roman" w:hAnsi="Times New Roman" w:cs="Times New Roman"/>
          <w:b w:val="0"/>
          <w:bCs w:val="0"/>
          <w:color w:val="000000"/>
        </w:rPr>
        <w:t>事业单位职业年金缴费支出（项）</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指</w:t>
      </w:r>
      <w:r>
        <w:rPr>
          <w:rStyle w:val="15"/>
          <w:rFonts w:hint="default" w:ascii="Times New Roman" w:hAnsi="Times New Roman" w:cs="Times New Roman"/>
          <w:b w:val="0"/>
          <w:bCs w:val="0"/>
          <w:color w:val="000000"/>
        </w:rPr>
        <w:t>自贡市政协办公室为职工缴纳</w:t>
      </w:r>
      <w:r>
        <w:rPr>
          <w:rStyle w:val="15"/>
          <w:rFonts w:hint="default" w:ascii="Times New Roman" w:hAnsi="Times New Roman" w:cs="Times New Roman"/>
          <w:b w:val="0"/>
          <w:bCs w:val="0"/>
          <w:color w:val="000000"/>
          <w:lang w:eastAsia="zh-CN"/>
        </w:rPr>
        <w:t>的</w:t>
      </w:r>
      <w:r>
        <w:rPr>
          <w:rStyle w:val="15"/>
          <w:rFonts w:hint="default" w:ascii="Times New Roman" w:hAnsi="Times New Roman" w:cs="Times New Roman"/>
          <w:b w:val="0"/>
          <w:bCs w:val="0"/>
          <w:color w:val="000000"/>
        </w:rPr>
        <w:t>年金</w:t>
      </w:r>
      <w:r>
        <w:rPr>
          <w:rStyle w:val="15"/>
          <w:rFonts w:hint="default" w:ascii="Times New Roman" w:hAnsi="Times New Roman" w:cs="Times New Roman"/>
          <w:b w:val="0"/>
          <w:bCs w:val="0"/>
          <w:color w:val="000000"/>
          <w:lang w:eastAsia="zh-CN"/>
        </w:rPr>
        <w:t>记实和</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委员服务中心按照规定标准为职工缴纳的年金支出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0.</w:t>
      </w:r>
      <w:r>
        <w:rPr>
          <w:rStyle w:val="15"/>
          <w:rFonts w:hint="default" w:ascii="Times New Roman" w:hAnsi="Times New Roman" w:cs="Times New Roman"/>
          <w:b w:val="0"/>
          <w:bCs w:val="0"/>
          <w:color w:val="000000"/>
        </w:rPr>
        <w:t>社会保障和就业（类）抚恤（款）死亡抚恤（项）：指自贡市政协办公室为去世人员支付的抚恤及丧葬费</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卫生健康（类）行政事业单位医疗（款）行政单位医疗（项）：指</w:t>
      </w:r>
      <w:r>
        <w:rPr>
          <w:rFonts w:hint="default" w:ascii="Times New Roman" w:hAnsi="Times New Roman" w:cs="Times New Roman"/>
          <w:color w:val="000000"/>
        </w:rPr>
        <w:t>自贡市政协办公室</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卫生健康（类）行政事业单位医疗（款</w:t>
      </w:r>
      <w:r>
        <w:rPr>
          <w:rStyle w:val="15"/>
          <w:rFonts w:hint="default" w:ascii="Times New Roman" w:hAnsi="Times New Roman" w:cs="Times New Roman"/>
          <w:b w:val="0"/>
          <w:bCs w:val="0"/>
          <w:color w:val="000000"/>
          <w:lang w:eastAsia="zh-CN"/>
        </w:rPr>
        <w:t>）事业</w:t>
      </w:r>
      <w:r>
        <w:rPr>
          <w:rStyle w:val="15"/>
          <w:rFonts w:hint="default" w:ascii="Times New Roman" w:hAnsi="Times New Roman" w:cs="Times New Roman"/>
          <w:b w:val="0"/>
          <w:bCs w:val="0"/>
          <w:color w:val="000000"/>
        </w:rPr>
        <w:t>单位医疗（项）：指</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w:t>
      </w:r>
      <w:r>
        <w:rPr>
          <w:rStyle w:val="15"/>
          <w:rFonts w:hint="default" w:ascii="Times New Roman" w:hAnsi="Times New Roman" w:cs="Times New Roman"/>
          <w:b w:val="0"/>
          <w:bCs w:val="0"/>
          <w:color w:val="000000"/>
        </w:rPr>
        <w:t>按照规定标准为职工缴纳的</w:t>
      </w:r>
      <w:r>
        <w:rPr>
          <w:rStyle w:val="15"/>
          <w:rFonts w:hint="default" w:ascii="Times New Roman" w:hAnsi="Times New Roman" w:cs="Times New Roman"/>
          <w:b w:val="0"/>
          <w:bCs w:val="0"/>
          <w:color w:val="000000"/>
          <w:lang w:eastAsia="zh-CN"/>
        </w:rPr>
        <w:t>医疗保险</w:t>
      </w:r>
      <w:r>
        <w:rPr>
          <w:rStyle w:val="15"/>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卫生健康</w:t>
      </w:r>
      <w:r>
        <w:rPr>
          <w:rStyle w:val="15"/>
          <w:rFonts w:hint="default" w:ascii="Times New Roman" w:hAnsi="Times New Roman" w:eastAsia="仿宋_GB2312" w:cs="Times New Roman"/>
          <w:b w:val="0"/>
          <w:bCs w:val="0"/>
          <w:color w:val="auto"/>
          <w:sz w:val="32"/>
          <w:szCs w:val="32"/>
          <w:highlight w:val="none"/>
        </w:rPr>
        <w:t>（类）</w:t>
      </w:r>
      <w:r>
        <w:rPr>
          <w:rStyle w:val="15"/>
          <w:rFonts w:hint="default" w:ascii="Times New Roman" w:hAnsi="Times New Roman" w:cs="Times New Roman"/>
          <w:b w:val="0"/>
          <w:bCs w:val="0"/>
          <w:color w:val="auto"/>
          <w:sz w:val="32"/>
          <w:szCs w:val="32"/>
          <w:highlight w:val="none"/>
          <w:lang w:eastAsia="zh-CN"/>
        </w:rPr>
        <w:t>行政事业单位医疗</w:t>
      </w:r>
      <w:r>
        <w:rPr>
          <w:rStyle w:val="15"/>
          <w:rFonts w:hint="default" w:ascii="Times New Roman" w:hAnsi="Times New Roman" w:eastAsia="仿宋_GB2312" w:cs="Times New Roman"/>
          <w:b w:val="0"/>
          <w:bCs w:val="0"/>
          <w:color w:val="auto"/>
          <w:sz w:val="32"/>
          <w:szCs w:val="32"/>
          <w:highlight w:val="none"/>
        </w:rPr>
        <w:t>（款）</w:t>
      </w:r>
      <w:r>
        <w:rPr>
          <w:rStyle w:val="15"/>
          <w:rFonts w:hint="default" w:ascii="Times New Roman" w:hAnsi="Times New Roman" w:cs="Times New Roman"/>
          <w:b w:val="0"/>
          <w:bCs w:val="0"/>
          <w:color w:val="auto"/>
          <w:sz w:val="32"/>
          <w:szCs w:val="32"/>
          <w:highlight w:val="none"/>
          <w:lang w:eastAsia="zh-CN"/>
        </w:rPr>
        <w:t>公务员医疗补助</w:t>
      </w:r>
      <w:r>
        <w:rPr>
          <w:rStyle w:val="15"/>
          <w:rFonts w:hint="default" w:ascii="Times New Roman" w:hAnsi="Times New Roman" w:eastAsia="仿宋_GB2312" w:cs="Times New Roman"/>
          <w:b w:val="0"/>
          <w:bCs w:val="0"/>
          <w:color w:val="auto"/>
          <w:sz w:val="32"/>
          <w:szCs w:val="32"/>
          <w:highlight w:val="none"/>
        </w:rPr>
        <w:t>（项）</w:t>
      </w:r>
      <w:r>
        <w:rPr>
          <w:rStyle w:val="15"/>
          <w:rFonts w:hint="default" w:ascii="Times New Roman" w:hAnsi="Times New Roman" w:cs="Times New Roman"/>
          <w:b w:val="0"/>
          <w:bCs w:val="0"/>
          <w:color w:val="auto"/>
          <w:sz w:val="32"/>
          <w:szCs w:val="32"/>
          <w:highlight w:val="none"/>
          <w:lang w:eastAsia="zh-CN"/>
        </w:rPr>
        <w:t>：指</w:t>
      </w:r>
      <w:r>
        <w:rPr>
          <w:rFonts w:hint="default" w:ascii="Times New Roman" w:hAnsi="Times New Roman" w:cs="Times New Roman"/>
          <w:color w:val="000000"/>
        </w:rPr>
        <w:t>自贡市政协办公室</w:t>
      </w:r>
      <w:r>
        <w:rPr>
          <w:rStyle w:val="15"/>
          <w:rFonts w:hint="default" w:ascii="Times New Roman" w:hAnsi="Times New Roman" w:cs="Times New Roman"/>
          <w:b w:val="0"/>
          <w:bCs w:val="0"/>
          <w:color w:val="000000"/>
        </w:rPr>
        <w:t>按照规定标准为</w:t>
      </w:r>
      <w:r>
        <w:rPr>
          <w:rStyle w:val="15"/>
          <w:rFonts w:hint="default" w:ascii="Times New Roman" w:hAnsi="Times New Roman" w:cs="Times New Roman"/>
          <w:b w:val="0"/>
          <w:bCs w:val="0"/>
          <w:color w:val="000000"/>
          <w:lang w:eastAsia="zh-CN"/>
        </w:rPr>
        <w:t>公务员</w:t>
      </w:r>
      <w:r>
        <w:rPr>
          <w:rStyle w:val="15"/>
          <w:rFonts w:hint="default" w:ascii="Times New Roman" w:hAnsi="Times New Roman" w:cs="Times New Roman"/>
          <w:b w:val="0"/>
          <w:bCs w:val="0"/>
          <w:color w:val="000000"/>
        </w:rPr>
        <w:t>缴纳的</w:t>
      </w:r>
      <w:r>
        <w:rPr>
          <w:rStyle w:val="15"/>
          <w:rFonts w:hint="default" w:ascii="Times New Roman" w:hAnsi="Times New Roman" w:cs="Times New Roman"/>
          <w:b w:val="0"/>
          <w:bCs w:val="0"/>
          <w:color w:val="000000"/>
          <w:lang w:eastAsia="zh-CN"/>
        </w:rPr>
        <w:t>医疗补助</w:t>
      </w:r>
      <w:r>
        <w:rPr>
          <w:rStyle w:val="15"/>
          <w:rFonts w:hint="default" w:ascii="Times New Roman" w:hAnsi="Times New Roman" w:cs="Times New Roman"/>
          <w:b w:val="0"/>
          <w:bCs w:val="0"/>
          <w:color w:val="000000"/>
        </w:rPr>
        <w:t>支出。</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w:t>
      </w:r>
      <w:r>
        <w:rPr>
          <w:rStyle w:val="15"/>
          <w:rFonts w:hint="default" w:ascii="Times New Roman" w:hAnsi="Times New Roman" w:cs="Times New Roman"/>
          <w:b w:val="0"/>
          <w:bCs w:val="0"/>
          <w:color w:val="000000"/>
        </w:rPr>
        <w:t>住房保障（类）住房改革支出（款）住房公积金</w:t>
      </w:r>
      <w:r>
        <w:rPr>
          <w:rFonts w:hint="default" w:ascii="Times New Roman" w:hAnsi="Times New Roman" w:cs="Times New Roman"/>
          <w:color w:val="000000"/>
        </w:rPr>
        <w:t>：指</w:t>
      </w:r>
      <w:r>
        <w:rPr>
          <w:rStyle w:val="15"/>
          <w:rFonts w:hint="default" w:ascii="Times New Roman" w:hAnsi="Times New Roman" w:cs="Times New Roman"/>
          <w:b w:val="0"/>
          <w:bCs w:val="0"/>
          <w:color w:val="000000"/>
        </w:rPr>
        <w:t>自贡市政协办公室</w:t>
      </w:r>
      <w:r>
        <w:rPr>
          <w:rStyle w:val="15"/>
          <w:rFonts w:hint="default" w:ascii="Times New Roman" w:hAnsi="Times New Roman" w:cs="Times New Roman"/>
          <w:b w:val="0"/>
          <w:bCs w:val="0"/>
          <w:color w:val="000000"/>
          <w:lang w:eastAsia="zh-CN"/>
        </w:rPr>
        <w:t>和自贡市政协办公室委员服务中心</w:t>
      </w:r>
      <w:r>
        <w:rPr>
          <w:rFonts w:hint="default" w:ascii="Times New Roman" w:hAnsi="Times New Roman" w:cs="Times New Roman"/>
          <w:color w:val="000000"/>
        </w:rPr>
        <w:t>按比例为机关职工缴存的住房公积金。</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pStyle w:val="21"/>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1"/>
        <w:spacing w:line="560" w:lineRule="exact"/>
        <w:ind w:firstLine="640" w:firstLineChars="200"/>
        <w:rPr>
          <w:rFonts w:hint="default" w:ascii="Times New Roman" w:hAnsi="Times New Roman" w:eastAsia="仿宋_GB2312" w:cs="Times New Roman"/>
          <w:color w:val="auto"/>
          <w:sz w:val="32"/>
          <w:szCs w:val="32"/>
          <w:highlight w:val="none"/>
        </w:rPr>
      </w:pPr>
    </w:p>
    <w:p>
      <w:pPr>
        <w:spacing w:line="600" w:lineRule="exact"/>
        <w:jc w:val="center"/>
        <w:outlineLvl w:val="0"/>
        <w:rPr>
          <w:rStyle w:val="18"/>
          <w:rFonts w:hint="default" w:ascii="Times New Roman" w:hAnsi="Times New Roman" w:eastAsia="黑体" w:cs="Times New Roman"/>
          <w:b w:val="0"/>
        </w:rPr>
      </w:pPr>
      <w:r>
        <w:rPr>
          <w:rFonts w:hint="default" w:ascii="Times New Roman" w:hAnsi="Times New Roman" w:cs="Times New Roman"/>
          <w:b/>
          <w:color w:val="000000"/>
          <w:sz w:val="44"/>
          <w:szCs w:val="44"/>
        </w:rPr>
        <w:br w:type="page"/>
      </w:r>
      <w:bookmarkStart w:id="55" w:name="_Toc2298"/>
      <w:bookmarkStart w:id="56" w:name="_Toc15396614"/>
      <w:r>
        <w:rPr>
          <w:rFonts w:hint="default" w:ascii="Times New Roman" w:hAnsi="Times New Roman" w:eastAsia="黑体" w:cs="Times New Roman"/>
          <w:color w:val="000000"/>
          <w:sz w:val="44"/>
          <w:szCs w:val="44"/>
        </w:rPr>
        <w:t>第</w:t>
      </w:r>
      <w:r>
        <w:rPr>
          <w:rStyle w:val="18"/>
          <w:rFonts w:hint="default" w:ascii="Times New Roman" w:hAnsi="Times New Roman" w:eastAsia="黑体" w:cs="Times New Roman"/>
          <w:b w:val="0"/>
        </w:rPr>
        <w:t>四部分 附件</w:t>
      </w:r>
      <w:bookmarkEnd w:id="55"/>
      <w:bookmarkEnd w:id="56"/>
    </w:p>
    <w:p>
      <w:pPr>
        <w:keepNext w:val="0"/>
        <w:keepLines w:val="0"/>
        <w:pageBreakBefore w:val="0"/>
        <w:kinsoku/>
        <w:wordWrap/>
        <w:overflowPunct/>
        <w:topLinePunct w:val="0"/>
        <w:autoSpaceDE/>
        <w:autoSpaceDN/>
        <w:bidi w:val="0"/>
        <w:spacing w:line="572" w:lineRule="exact"/>
        <w:jc w:val="left"/>
        <w:textAlignment w:val="auto"/>
        <w:outlineLvl w:val="9"/>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方正小标宋简体" w:cs="Times New Roman"/>
          <w:color w:val="000000"/>
          <w:kern w:val="0"/>
          <w:sz w:val="36"/>
          <w:szCs w:val="36"/>
          <w:lang w:val="en-US" w:eastAsia="zh-CN" w:bidi="ar"/>
        </w:rPr>
      </w:pPr>
      <w:r>
        <w:rPr>
          <w:rFonts w:hint="default" w:ascii="Times New Roman" w:hAnsi="Times New Roman" w:eastAsia="方正小标宋简体" w:cs="Times New Roman"/>
          <w:color w:val="000000"/>
          <w:kern w:val="0"/>
          <w:sz w:val="36"/>
          <w:szCs w:val="36"/>
          <w:lang w:val="en-US" w:eastAsia="zh-CN" w:bidi="ar"/>
        </w:rPr>
        <w:t>自贡市政协办公室部门</w:t>
      </w: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楷体_GB2312" w:cs="Times New Roman"/>
          <w:color w:val="000000"/>
          <w:sz w:val="32"/>
          <w:shd w:val="clear" w:color="auto" w:fill="FFFFFF"/>
          <w:lang w:val="en-US"/>
        </w:rPr>
      </w:pPr>
      <w:r>
        <w:rPr>
          <w:rFonts w:hint="default" w:ascii="Times New Roman" w:hAnsi="Times New Roman" w:eastAsia="方正小标宋简体" w:cs="Times New Roman"/>
          <w:color w:val="000000"/>
          <w:kern w:val="0"/>
          <w:sz w:val="36"/>
          <w:szCs w:val="36"/>
          <w:lang w:val="en-US" w:eastAsia="zh-CN" w:bidi="ar"/>
        </w:rPr>
        <w:t>2022年</w:t>
      </w:r>
      <w:r>
        <w:rPr>
          <w:rFonts w:hint="default" w:ascii="Times New Roman" w:hAnsi="Times New Roman" w:eastAsia="方正小标宋简体" w:cs="Times New Roman"/>
          <w:color w:val="000000"/>
          <w:kern w:val="0"/>
          <w:sz w:val="36"/>
          <w:szCs w:val="36"/>
          <w:lang w:eastAsia="zh-CN" w:bidi="ar"/>
        </w:rPr>
        <w:t>部门整体支出绩效</w:t>
      </w:r>
      <w:r>
        <w:rPr>
          <w:rFonts w:hint="default" w:ascii="Times New Roman" w:hAnsi="Times New Roman" w:eastAsia="方正小标宋简体" w:cs="Times New Roman"/>
          <w:color w:val="000000"/>
          <w:kern w:val="0"/>
          <w:sz w:val="36"/>
          <w:szCs w:val="36"/>
          <w:lang w:val="en-US" w:eastAsia="zh-CN" w:bidi="ar"/>
        </w:rPr>
        <w:t>报告</w:t>
      </w:r>
    </w:p>
    <w:p>
      <w:pPr>
        <w:keepNext w:val="0"/>
        <w:keepLines w:val="0"/>
        <w:widowControl w:val="0"/>
        <w:suppressLineNumbers w:val="0"/>
        <w:adjustRightInd w:val="0"/>
        <w:snapToGrid w:val="0"/>
        <w:spacing w:before="0" w:beforeAutospacing="0" w:after="0" w:afterAutospacing="0" w:line="540" w:lineRule="exact"/>
        <w:ind w:left="0" w:right="0" w:firstLine="720"/>
        <w:jc w:val="both"/>
        <w:rPr>
          <w:rFonts w:hint="default" w:ascii="Times New Roman" w:hAnsi="Times New Roman" w:eastAsia="黑体" w:cs="Times New Roman"/>
          <w:color w:val="000000"/>
          <w:kern w:val="0"/>
          <w:sz w:val="24"/>
          <w:szCs w:val="24"/>
          <w:shd w:val="clear" w:color="auto" w:fill="FFFFFF"/>
          <w:lang w:val="en-US"/>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en-US" w:eastAsia="zh-CN"/>
        </w:rPr>
        <w:t>一、</w:t>
      </w:r>
      <w:r>
        <w:rPr>
          <w:rFonts w:hint="default" w:ascii="Times New Roman" w:hAnsi="Times New Roman" w:eastAsia="黑体" w:cs="Times New Roman"/>
          <w:color w:val="000000"/>
          <w:kern w:val="0"/>
          <w:sz w:val="32"/>
          <w:szCs w:val="32"/>
          <w:highlight w:val="none"/>
          <w:shd w:val="clear" w:color="auto" w:fill="FFFFFF"/>
          <w:lang w:val="zh-CN"/>
        </w:rPr>
        <w:t>部门基本情况</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（一）机构组成</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lang w:val="zh-CN"/>
        </w:rPr>
      </w:pP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市政协办公室部门下属二级预算单位1个，其中行政单位1个。纳入</w:t>
      </w: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市政协办公室部门2022年度部门决算编制范围的二级预算单位包括：</w:t>
      </w:r>
      <w:r>
        <w:rPr>
          <w:rFonts w:hint="default" w:ascii="Times New Roman" w:hAnsi="Times New Roman" w:cs="Times New Roman"/>
          <w:sz w:val="32"/>
          <w:szCs w:val="32"/>
          <w:lang w:val="en-US" w:eastAsia="zh-CN"/>
        </w:rPr>
        <w:t>自贡</w:t>
      </w:r>
      <w:r>
        <w:rPr>
          <w:rFonts w:hint="default" w:ascii="Times New Roman" w:hAnsi="Times New Roman" w:eastAsia="仿宋_GB2312" w:cs="Times New Roman"/>
          <w:sz w:val="32"/>
          <w:szCs w:val="32"/>
          <w:lang w:val="en-US" w:eastAsia="zh-CN"/>
        </w:rPr>
        <w:t>市政协办公室机关。</w:t>
      </w:r>
    </w:p>
    <w:p>
      <w:pPr>
        <w:keepNext w:val="0"/>
        <w:keepLines w:val="0"/>
        <w:pageBreakBefore w:val="0"/>
        <w:widowControl/>
        <w:numPr>
          <w:ilvl w:val="0"/>
          <w:numId w:val="4"/>
        </w:numPr>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机构职能和人员概况</w:t>
      </w:r>
    </w:p>
    <w:p>
      <w:pPr>
        <w:pStyle w:val="7"/>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1.机构职能</w:t>
      </w:r>
    </w:p>
    <w:p>
      <w:pPr>
        <w:pStyle w:val="7"/>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贡市政协办公室是政协自贡市委员会的办事机构，承担为市政协履行政治协商、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区县政协和市委、市人大常委会、市政府有关部门的联系工作；负责市政协开展活动的后勤保障工作；负责权限范围内的人事任免、机构调整和人员编制的使用工作；承办省、市政协领导交办的其他事项。</w:t>
      </w:r>
    </w:p>
    <w:p>
      <w:pPr>
        <w:pStyle w:val="7"/>
        <w:keepNext w:val="0"/>
        <w:keepLines w:val="0"/>
        <w:pageBreakBefore w:val="0"/>
        <w:numPr>
          <w:ilvl w:val="0"/>
          <w:numId w:val="0"/>
        </w:numPr>
        <w:kinsoku/>
        <w:wordWrap/>
        <w:overflowPunct/>
        <w:topLinePunct w:val="0"/>
        <w:autoSpaceDE/>
        <w:autoSpaceDN/>
        <w:bidi w:val="0"/>
        <w:adjustRightInd w:val="0"/>
        <w:snapToGrid w:val="0"/>
        <w:spacing w:before="93" w:line="580" w:lineRule="exact"/>
        <w:ind w:firstLine="640" w:firstLineChars="200"/>
        <w:textAlignment w:val="auto"/>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2.人员概况</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部门核定编制</w:t>
      </w:r>
      <w:r>
        <w:rPr>
          <w:rFonts w:hint="default" w:ascii="Times New Roman" w:hAnsi="Times New Roman" w:cs="Times New Roman"/>
          <w:sz w:val="32"/>
          <w:szCs w:val="32"/>
          <w:lang w:val="en-US" w:eastAsia="zh-CN"/>
        </w:rPr>
        <w:t>80</w:t>
      </w:r>
      <w:r>
        <w:rPr>
          <w:rFonts w:hint="default" w:ascii="Times New Roman" w:hAnsi="Times New Roman" w:eastAsia="仿宋_GB2312" w:cs="Times New Roman"/>
          <w:sz w:val="32"/>
          <w:szCs w:val="32"/>
          <w:lang w:val="en-US" w:eastAsia="zh-CN"/>
        </w:rPr>
        <w:t>名，其中行政编制57名，工勤编制13名</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事业编制</w:t>
      </w:r>
      <w:r>
        <w:rPr>
          <w:rFonts w:hint="default"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名。</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cs="Times New Roman"/>
          <w:kern w:val="2"/>
          <w:sz w:val="32"/>
          <w:szCs w:val="32"/>
          <w:lang w:val="en-US" w:eastAsia="zh-CN" w:bidi="ar-SA"/>
        </w:rPr>
      </w:pPr>
      <w:r>
        <w:rPr>
          <w:rFonts w:hint="default" w:ascii="Times New Roman" w:hAnsi="Times New Roman" w:eastAsia="仿宋_GB2312" w:cs="Times New Roman"/>
          <w:sz w:val="32"/>
          <w:szCs w:val="32"/>
          <w:highlight w:val="none"/>
        </w:rPr>
        <w:t>2022年年末一般公共预算财政拨款实际开支在职人员75人，其中行政57人，行政工勤14人、事业4人。</w:t>
      </w:r>
      <w:r>
        <w:rPr>
          <w:rFonts w:hint="default" w:ascii="Times New Roman" w:hAnsi="Times New Roman" w:eastAsia="仿宋_GB2312" w:cs="Times New Roman"/>
          <w:sz w:val="32"/>
          <w:szCs w:val="32"/>
        </w:rPr>
        <w:t>需要说明的情况：</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机关在职行政57人中含市纪委监委派驻市政协机关纪检监察组4人，该4人不占市政协办公室行政编制</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机关在职</w:t>
      </w:r>
      <w:r>
        <w:rPr>
          <w:rFonts w:hint="default" w:ascii="Times New Roman" w:hAnsi="Times New Roman" w:eastAsia="仿宋_GB2312" w:cs="Times New Roman"/>
          <w:sz w:val="32"/>
          <w:szCs w:val="32"/>
          <w:lang w:eastAsia="zh-CN"/>
        </w:rPr>
        <w:t>工勤</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人中含</w:t>
      </w:r>
      <w:r>
        <w:rPr>
          <w:rFonts w:hint="default" w:ascii="Times New Roman" w:hAnsi="Times New Roman" w:eastAsia="仿宋_GB2312" w:cs="Times New Roman"/>
          <w:sz w:val="32"/>
          <w:szCs w:val="32"/>
          <w:lang w:eastAsia="zh-CN"/>
        </w:rPr>
        <w:t>宗教人士</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人，该</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人不占市政协办公室</w:t>
      </w:r>
      <w:r>
        <w:rPr>
          <w:rFonts w:hint="default" w:ascii="Times New Roman" w:hAnsi="Times New Roman" w:eastAsia="仿宋_GB2312" w:cs="Times New Roman"/>
          <w:sz w:val="32"/>
          <w:szCs w:val="32"/>
          <w:lang w:eastAsia="zh-CN"/>
        </w:rPr>
        <w:t>工勤</w:t>
      </w:r>
      <w:r>
        <w:rPr>
          <w:rFonts w:hint="default" w:ascii="Times New Roman" w:hAnsi="Times New Roman" w:eastAsia="仿宋_GB2312" w:cs="Times New Roman"/>
          <w:sz w:val="32"/>
          <w:szCs w:val="32"/>
        </w:rPr>
        <w:t>编制。</w:t>
      </w:r>
    </w:p>
    <w:p>
      <w:pPr>
        <w:pStyle w:val="7"/>
        <w:keepNext w:val="0"/>
        <w:keepLines w:val="0"/>
        <w:pageBreakBefore w:val="0"/>
        <w:numPr>
          <w:ilvl w:val="0"/>
          <w:numId w:val="4"/>
        </w:numPr>
        <w:kinsoku/>
        <w:wordWrap/>
        <w:overflowPunct/>
        <w:topLinePunct w:val="0"/>
        <w:autoSpaceDE/>
        <w:autoSpaceDN/>
        <w:bidi w:val="0"/>
        <w:adjustRightInd w:val="0"/>
        <w:snapToGrid w:val="0"/>
        <w:spacing w:before="93" w:line="580" w:lineRule="exact"/>
        <w:ind w:left="0" w:leftChars="0" w:firstLine="643"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年度主要工作任务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1.强化理论武装，增强政治引领。围绕《市政协机关2022年学习安排》，深入学习贯彻习近平新时代中国特色社会主义思想，</w:t>
      </w:r>
      <w:r>
        <w:rPr>
          <w:rFonts w:hint="default" w:ascii="Times New Roman" w:hAnsi="Times New Roman" w:eastAsia="仿宋_GB2312" w:cs="Times New Roman"/>
          <w:b w:val="0"/>
          <w:bCs w:val="0"/>
          <w:color w:val="auto"/>
          <w:sz w:val="32"/>
          <w:szCs w:val="32"/>
          <w:u w:val="none" w:color="auto"/>
          <w:lang w:val="en-US" w:eastAsia="zh-CN" w:bidi="ar-SA"/>
        </w:rPr>
        <w:t>贯彻落实中央办公厅57号文件、省委办公厅26号文件精神,围绕</w:t>
      </w:r>
      <w:r>
        <w:rPr>
          <w:rFonts w:hint="default" w:ascii="Times New Roman" w:hAnsi="Times New Roman" w:eastAsia="仿宋_GB2312" w:cs="Times New Roman"/>
          <w:color w:val="auto"/>
          <w:sz w:val="32"/>
          <w:szCs w:val="32"/>
        </w:rPr>
        <w:t>全市经济社会发展中心问题，持续开展政治理论和业务知识学习，推动学习成果转化，助推履职质效再上新台阶。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围绕重点工作，做好服务保障。</w:t>
      </w:r>
      <w:r>
        <w:rPr>
          <w:rFonts w:hint="eastAsia" w:ascii="仿宋_GB2312" w:hAnsi="仿宋_GB2312" w:eastAsia="仿宋_GB2312" w:cs="仿宋_GB2312"/>
          <w:spacing w:val="-4"/>
          <w:sz w:val="32"/>
          <w:szCs w:val="32"/>
        </w:rPr>
        <w:t>聚焦市委市政府“拼经济、搞建设”工作重点，</w:t>
      </w:r>
      <w:r>
        <w:rPr>
          <w:rFonts w:hint="eastAsia" w:ascii="仿宋_GB2312" w:hAnsi="仿宋_GB2312" w:eastAsia="仿宋_GB2312" w:cs="仿宋_GB2312"/>
          <w:b w:val="0"/>
          <w:bCs w:val="0"/>
          <w:color w:val="auto"/>
          <w:sz w:val="32"/>
          <w:szCs w:val="32"/>
          <w:u w:val="none" w:color="auto"/>
          <w:lang w:val="en-US" w:eastAsia="zh-CN" w:bidi="ar-SA"/>
        </w:rPr>
        <w:t>围绕市政协重点开展的</w:t>
      </w:r>
      <w:r>
        <w:rPr>
          <w:rFonts w:hint="eastAsia" w:ascii="仿宋_GB2312" w:hAnsi="仿宋_GB2312" w:eastAsia="仿宋_GB2312" w:cs="仿宋_GB2312"/>
          <w:sz w:val="32"/>
          <w:szCs w:val="32"/>
        </w:rPr>
        <w:t>中央和省委政协工作会议精神贯彻落实情况“回头看”工作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“十大重点课题</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”“助力巩固脱贫、助推乡村振兴”“有事来协商”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15"/>
          <w:sz w:val="32"/>
          <w:szCs w:val="32"/>
          <w:shd w:val="clear" w:color="auto" w:fill="FFFFFF"/>
        </w:rPr>
        <w:t>聚力再造产业自贡委员建功引领行动</w:t>
      </w:r>
      <w:r>
        <w:rPr>
          <w:rFonts w:hint="eastAsia" w:ascii="仿宋_GB2312" w:hAnsi="仿宋_GB2312" w:eastAsia="仿宋_GB2312" w:cs="仿宋_GB2312"/>
          <w:i w:val="0"/>
          <w:iCs w:val="0"/>
          <w:caps w:val="0"/>
          <w:color w:val="auto"/>
          <w:spacing w:val="15"/>
          <w:sz w:val="32"/>
          <w:szCs w:val="32"/>
          <w:shd w:val="clear" w:color="auto" w:fill="FFFFFF"/>
          <w:lang w:eastAsia="zh-CN"/>
        </w:rPr>
        <w:t>和</w:t>
      </w:r>
      <w:r>
        <w:rPr>
          <w:rFonts w:hint="eastAsia" w:ascii="仿宋_GB2312" w:hAnsi="仿宋_GB2312" w:eastAsia="仿宋_GB2312" w:cs="仿宋_GB2312"/>
          <w:b w:val="0"/>
          <w:bCs w:val="0"/>
          <w:color w:val="auto"/>
          <w:sz w:val="32"/>
          <w:szCs w:val="32"/>
          <w:u w:val="none" w:color="auto"/>
          <w:lang w:val="en-US" w:eastAsia="zh-CN" w:bidi="ar-SA"/>
        </w:rPr>
        <w:t>《自贡提案工作》</w:t>
      </w:r>
      <w:r>
        <w:rPr>
          <w:rFonts w:hint="eastAsia" w:ascii="仿宋_GB2312" w:hAnsi="仿宋_GB2312" w:eastAsia="仿宋_GB2312" w:cs="仿宋_GB2312"/>
          <w:color w:val="auto"/>
          <w:spacing w:val="-4"/>
          <w:sz w:val="32"/>
          <w:szCs w:val="32"/>
        </w:rPr>
        <w:t>《自贡盐业金融史》</w:t>
      </w:r>
      <w:r>
        <w:rPr>
          <w:rFonts w:hint="eastAsia" w:ascii="仿宋_GB2312" w:hAnsi="仿宋_GB2312" w:eastAsia="仿宋_GB2312" w:cs="仿宋_GB2312"/>
          <w:color w:val="auto"/>
          <w:spacing w:val="-4"/>
          <w:sz w:val="32"/>
          <w:szCs w:val="32"/>
          <w:lang w:eastAsia="zh-CN"/>
        </w:rPr>
        <w:t>编印</w:t>
      </w:r>
      <w:r>
        <w:rPr>
          <w:rFonts w:hint="eastAsia" w:ascii="仿宋_GB2312" w:hAnsi="仿宋_GB2312" w:eastAsia="仿宋_GB2312" w:cs="仿宋_GB2312"/>
          <w:i w:val="0"/>
          <w:iCs w:val="0"/>
          <w:caps w:val="0"/>
          <w:color w:val="auto"/>
          <w:spacing w:val="15"/>
          <w:sz w:val="32"/>
          <w:szCs w:val="32"/>
          <w:shd w:val="clear" w:color="auto" w:fill="FFFFFF"/>
          <w:lang w:eastAsia="zh-CN"/>
        </w:rPr>
        <w:t>等工作</w:t>
      </w:r>
      <w:r>
        <w:rPr>
          <w:rFonts w:hint="eastAsia" w:ascii="仿宋_GB2312" w:hAnsi="仿宋_GB2312" w:eastAsia="仿宋_GB2312" w:cs="仿宋_GB2312"/>
          <w:sz w:val="32"/>
          <w:szCs w:val="32"/>
        </w:rPr>
        <w:t>切实抓好协调服务，</w:t>
      </w:r>
      <w:r>
        <w:rPr>
          <w:rFonts w:hint="eastAsia" w:ascii="仿宋_GB2312" w:hAnsi="仿宋_GB2312" w:eastAsia="仿宋_GB2312" w:cs="仿宋_GB2312"/>
          <w:color w:val="auto"/>
          <w:sz w:val="32"/>
          <w:szCs w:val="32"/>
          <w:lang w:eastAsia="zh-CN"/>
        </w:rPr>
        <w:t>全力保障</w:t>
      </w:r>
      <w:r>
        <w:rPr>
          <w:rFonts w:hint="eastAsia" w:ascii="仿宋_GB2312" w:hAnsi="仿宋_GB2312" w:eastAsia="仿宋_GB2312" w:cs="仿宋_GB2312"/>
          <w:color w:val="auto"/>
          <w:sz w:val="32"/>
          <w:szCs w:val="32"/>
        </w:rPr>
        <w:t>市政协</w:t>
      </w:r>
      <w:r>
        <w:rPr>
          <w:rFonts w:hint="eastAsia" w:ascii="仿宋_GB2312" w:hAnsi="仿宋_GB2312" w:eastAsia="仿宋_GB2312" w:cs="仿宋_GB2312"/>
          <w:color w:val="auto"/>
          <w:sz w:val="32"/>
          <w:szCs w:val="32"/>
          <w:lang w:eastAsia="zh-CN"/>
        </w:rPr>
        <w:t>各项</w:t>
      </w:r>
      <w:r>
        <w:rPr>
          <w:rFonts w:hint="eastAsia" w:ascii="仿宋_GB2312" w:hAnsi="仿宋_GB2312" w:eastAsia="仿宋_GB2312" w:cs="仿宋_GB2312"/>
          <w:color w:val="auto"/>
          <w:sz w:val="32"/>
          <w:szCs w:val="32"/>
        </w:rPr>
        <w:t>履职工作</w:t>
      </w:r>
      <w:r>
        <w:rPr>
          <w:rFonts w:hint="eastAsia" w:ascii="仿宋_GB2312" w:hAnsi="仿宋_GB2312" w:eastAsia="仿宋_GB2312" w:cs="仿宋_GB2312"/>
          <w:color w:val="auto"/>
          <w:sz w:val="32"/>
          <w:szCs w:val="32"/>
          <w:lang w:eastAsia="zh-CN"/>
        </w:rPr>
        <w:t>顺利开展</w:t>
      </w:r>
      <w:r>
        <w:rPr>
          <w:rFonts w:hint="eastAsia" w:ascii="仿宋_GB2312" w:hAnsi="仿宋_GB2312" w:eastAsia="仿宋_GB2312" w:cs="仿宋_GB2312"/>
          <w:color w:val="auto"/>
          <w:sz w:val="32"/>
          <w:szCs w:val="32"/>
        </w:rPr>
        <w:t>。</w:t>
      </w:r>
    </w:p>
    <w:p>
      <w:pPr>
        <w:pStyle w:val="24"/>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3.服务调研视察，促进尽职履责。</w:t>
      </w:r>
      <w:r>
        <w:rPr>
          <w:rFonts w:hint="eastAsia" w:ascii="仿宋_GB2312" w:hAnsi="仿宋_GB2312" w:eastAsia="仿宋_GB2312" w:cs="仿宋_GB2312"/>
          <w:kern w:val="0"/>
          <w:sz w:val="32"/>
          <w:szCs w:val="32"/>
        </w:rPr>
        <w:t>紧扣“</w:t>
      </w:r>
      <w:r>
        <w:rPr>
          <w:rFonts w:hint="eastAsia" w:ascii="仿宋_GB2312" w:hAnsi="仿宋_GB2312" w:eastAsia="仿宋_GB2312" w:cs="仿宋_GB2312"/>
          <w:kern w:val="0"/>
          <w:sz w:val="32"/>
          <w:szCs w:val="32"/>
          <w:lang w:eastAsia="zh-CN"/>
        </w:rPr>
        <w:t>工业强市，文旅兴市</w:t>
      </w:r>
      <w:r>
        <w:rPr>
          <w:rFonts w:hint="eastAsia" w:ascii="仿宋_GB2312" w:hAnsi="仿宋_GB2312" w:eastAsia="仿宋_GB2312" w:cs="仿宋_GB2312"/>
          <w:kern w:val="0"/>
          <w:sz w:val="32"/>
          <w:szCs w:val="32"/>
        </w:rPr>
        <w:t>”“再造产业自贡”等</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重点，扎实开</w:t>
      </w:r>
      <w:r>
        <w:rPr>
          <w:rFonts w:hint="eastAsia" w:ascii="仿宋_GB2312" w:hAnsi="仿宋_GB2312" w:eastAsia="仿宋_GB2312" w:cs="仿宋_GB2312"/>
          <w:kern w:val="0"/>
          <w:sz w:val="32"/>
          <w:szCs w:val="32"/>
          <w:highlight w:val="none"/>
        </w:rPr>
        <w:t>展十大课题调研，</w:t>
      </w:r>
      <w:r>
        <w:rPr>
          <w:rFonts w:hint="eastAsia" w:ascii="仿宋_GB2312" w:hAnsi="仿宋_GB2312" w:eastAsia="仿宋_GB2312" w:cs="仿宋_GB2312"/>
          <w:kern w:val="0"/>
          <w:sz w:val="32"/>
          <w:szCs w:val="32"/>
        </w:rPr>
        <w:t>集中力量、深入研究、打造精品，为市委市政府决策提供参考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2"/>
          <w:sz w:val="32"/>
          <w:szCs w:val="32"/>
          <w:lang w:val="en-US" w:eastAsia="zh-CN" w:bidi="ar-SA"/>
        </w:rPr>
        <w:t>围绕</w:t>
      </w:r>
      <w:r>
        <w:rPr>
          <w:rFonts w:hint="eastAsia" w:ascii="仿宋_GB2312" w:hAnsi="仿宋_GB2312" w:eastAsia="仿宋_GB2312" w:cs="仿宋_GB2312"/>
          <w:kern w:val="0"/>
          <w:sz w:val="32"/>
          <w:szCs w:val="32"/>
          <w:lang w:eastAsia="zh-CN"/>
        </w:rPr>
        <w:t>“十四五”规划实施，开展“</w:t>
      </w:r>
      <w:r>
        <w:rPr>
          <w:rFonts w:hint="eastAsia" w:ascii="仿宋_GB2312" w:hAnsi="仿宋_GB2312" w:eastAsia="仿宋_GB2312" w:cs="仿宋_GB2312"/>
          <w:sz w:val="32"/>
          <w:szCs w:val="32"/>
        </w:rPr>
        <w:t>培育节庆产业品牌，建设巴蜀文旅走廊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1"/>
          <w:sz w:val="32"/>
          <w:szCs w:val="32"/>
        </w:rPr>
        <w:t>健全养老服务体系，积极应对人口老龄化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6"/>
          <w:sz w:val="32"/>
          <w:szCs w:val="32"/>
        </w:rPr>
        <w:t>共</w:t>
      </w:r>
      <w:r>
        <w:rPr>
          <w:rFonts w:hint="eastAsia" w:ascii="仿宋_GB2312" w:hAnsi="仿宋_GB2312" w:eastAsia="仿宋_GB2312" w:cs="仿宋_GB2312"/>
          <w:sz w:val="32"/>
          <w:szCs w:val="32"/>
        </w:rPr>
        <w:t>建川南渝西融合发展试验区，促进我市创新发展和更高水平对外开放</w:t>
      </w:r>
      <w:r>
        <w:rPr>
          <w:rFonts w:hint="eastAsia" w:ascii="仿宋_GB2312" w:hAnsi="仿宋_GB2312" w:eastAsia="仿宋_GB2312" w:cs="仿宋_GB2312"/>
          <w:kern w:val="0"/>
          <w:sz w:val="32"/>
          <w:szCs w:val="32"/>
          <w:lang w:eastAsia="zh-CN"/>
        </w:rPr>
        <w:t>”等工作</w:t>
      </w:r>
      <w:r>
        <w:rPr>
          <w:rFonts w:hint="eastAsia" w:ascii="仿宋_GB2312" w:hAnsi="仿宋_GB2312" w:eastAsia="仿宋_GB2312" w:cs="仿宋_GB2312"/>
          <w:kern w:val="0"/>
          <w:sz w:val="32"/>
          <w:szCs w:val="32"/>
        </w:rPr>
        <w:t>开展监督性视察，促进中央大政方针、省委和市委决策部署落地落实。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加强队伍建设，提高履职能力。</w:t>
      </w:r>
      <w:r>
        <w:rPr>
          <w:rFonts w:hint="eastAsia" w:ascii="仿宋_GB2312" w:hAnsi="仿宋_GB2312" w:eastAsia="仿宋_GB2312" w:cs="仿宋_GB2312"/>
          <w:sz w:val="32"/>
          <w:szCs w:val="32"/>
          <w:highlight w:val="none"/>
          <w:lang w:val="en-US" w:eastAsia="zh-CN"/>
        </w:rPr>
        <w:t>积极推进</w:t>
      </w:r>
      <w:r>
        <w:rPr>
          <w:rFonts w:hint="eastAsia" w:ascii="仿宋_GB2312" w:hAnsi="仿宋_GB2312" w:eastAsia="仿宋_GB2312" w:cs="仿宋_GB2312"/>
          <w:color w:val="auto"/>
          <w:sz w:val="32"/>
          <w:szCs w:val="32"/>
          <w:lang w:val="zh-CN"/>
        </w:rPr>
        <w:t>“书香政协”建设和委员读书活动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常态化组织干部参加</w:t>
      </w:r>
      <w:r>
        <w:rPr>
          <w:rFonts w:hint="eastAsia" w:ascii="仿宋_GB2312" w:hAnsi="仿宋_GB2312" w:eastAsia="仿宋_GB2312" w:cs="仿宋_GB2312"/>
          <w:sz w:val="32"/>
          <w:szCs w:val="32"/>
          <w:lang w:eastAsia="zh-CN"/>
        </w:rPr>
        <w:t>政治</w:t>
      </w:r>
      <w:r>
        <w:rPr>
          <w:rFonts w:hint="eastAsia" w:ascii="仿宋_GB2312" w:hAnsi="仿宋_GB2312" w:eastAsia="仿宋_GB2312" w:cs="仿宋_GB2312"/>
          <w:sz w:val="32"/>
          <w:szCs w:val="32"/>
        </w:rPr>
        <w:t>理论和业务知识培训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组织机关干部积极参与“万名党员下基层”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社区“双报到”</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重点项目建设、</w:t>
      </w:r>
      <w:r>
        <w:rPr>
          <w:rFonts w:hint="eastAsia" w:ascii="仿宋_GB2312" w:hAnsi="仿宋_GB2312" w:eastAsia="仿宋_GB2312" w:cs="仿宋_GB2312"/>
          <w:sz w:val="32"/>
          <w:szCs w:val="32"/>
        </w:rPr>
        <w:t>疫情防控、环境卫生整治等服务活动</w:t>
      </w:r>
      <w:r>
        <w:rPr>
          <w:rFonts w:hint="eastAsia" w:ascii="仿宋_GB2312" w:hAnsi="仿宋_GB2312" w:eastAsia="仿宋_GB2312" w:cs="仿宋_GB2312"/>
          <w:sz w:val="32"/>
          <w:szCs w:val="32"/>
          <w:lang w:eastAsia="zh-CN"/>
        </w:rPr>
        <w:t>，努力</w:t>
      </w:r>
      <w:r>
        <w:rPr>
          <w:rFonts w:hint="eastAsia" w:ascii="仿宋_GB2312" w:hAnsi="仿宋_GB2312" w:eastAsia="仿宋_GB2312" w:cs="仿宋_GB2312"/>
          <w:sz w:val="32"/>
          <w:szCs w:val="32"/>
        </w:rPr>
        <w:t>建设一支</w:t>
      </w:r>
      <w:r>
        <w:rPr>
          <w:rFonts w:hint="eastAsia" w:ascii="仿宋_GB2312" w:hAnsi="仿宋_GB2312" w:eastAsia="仿宋_GB2312" w:cs="仿宋_GB2312"/>
          <w:sz w:val="32"/>
          <w:szCs w:val="32"/>
          <w:lang w:eastAsia="zh-CN"/>
        </w:rPr>
        <w:t>忠诚、干净、担当</w:t>
      </w:r>
      <w:r>
        <w:rPr>
          <w:rFonts w:hint="eastAsia" w:ascii="仿宋_GB2312" w:hAnsi="仿宋_GB2312" w:eastAsia="仿宋_GB2312" w:cs="仿宋_GB2312"/>
          <w:sz w:val="32"/>
          <w:szCs w:val="32"/>
        </w:rPr>
        <w:t>的干部队伍。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sz w:val="32"/>
          <w:szCs w:val="32"/>
          <w:highlight w:val="none"/>
          <w:lang w:val="en-US" w:eastAsia="zh-CN"/>
        </w:rPr>
        <w:t>加强机关制度建设，</w:t>
      </w:r>
      <w:r>
        <w:rPr>
          <w:rFonts w:hint="default" w:ascii="Times New Roman" w:hAnsi="Times New Roman" w:eastAsia="仿宋_GB2312" w:cs="Times New Roman"/>
          <w:sz w:val="32"/>
          <w:szCs w:val="32"/>
        </w:rPr>
        <w:t>修订印发《中国人民政治协商会议自贡市委员会全体会议工作规则》等15项工作制度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进一步推进政协工作制度化、规范化、程序化建设</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加强机关效能建设，</w:t>
      </w:r>
      <w:r>
        <w:rPr>
          <w:rFonts w:hint="default" w:ascii="Times New Roman" w:hAnsi="Times New Roman" w:eastAsia="仿宋_GB2312" w:cs="Times New Roman"/>
          <w:sz w:val="32"/>
          <w:szCs w:val="32"/>
        </w:rPr>
        <w:t>认真落实精文减会要求，切实改进文风会风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高标准做好机要保密工作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高效率做好</w:t>
      </w:r>
      <w:r>
        <w:rPr>
          <w:rFonts w:hint="default" w:ascii="Times New Roman" w:hAnsi="Times New Roman" w:eastAsia="仿宋_GB2312" w:cs="Times New Roman"/>
          <w:sz w:val="32"/>
          <w:szCs w:val="32"/>
        </w:rPr>
        <w:t>信访工作</w:t>
      </w:r>
      <w:r>
        <w:rPr>
          <w:rFonts w:hint="default" w:ascii="Times New Roman" w:hAnsi="Times New Roman" w:eastAsia="仿宋_GB2312" w:cs="Times New Roman"/>
          <w:sz w:val="32"/>
          <w:szCs w:val="32"/>
          <w:lang w:eastAsia="zh-CN"/>
        </w:rPr>
        <w:t>，高质量做好后勤保障工作，不断提高机关文秘、信访、后勤保障、</w:t>
      </w:r>
      <w:r>
        <w:rPr>
          <w:rFonts w:hint="default" w:ascii="Times New Roman" w:hAnsi="Times New Roman" w:cs="Times New Roman"/>
          <w:sz w:val="32"/>
          <w:szCs w:val="32"/>
          <w:lang w:eastAsia="zh-CN"/>
        </w:rPr>
        <w:t>离退休干部管理服务</w:t>
      </w:r>
      <w:r>
        <w:rPr>
          <w:rFonts w:hint="default" w:ascii="Times New Roman" w:hAnsi="Times New Roman" w:eastAsia="仿宋_GB2312" w:cs="Times New Roman"/>
          <w:sz w:val="32"/>
          <w:szCs w:val="32"/>
          <w:lang w:eastAsia="zh-CN"/>
        </w:rPr>
        <w:t>等日常工作</w:t>
      </w:r>
      <w:r>
        <w:rPr>
          <w:rFonts w:hint="default" w:ascii="Times New Roman" w:hAnsi="Times New Roman" w:cs="Times New Roman"/>
          <w:sz w:val="32"/>
          <w:szCs w:val="32"/>
          <w:lang w:eastAsia="zh-CN"/>
        </w:rPr>
        <w:t>水平</w:t>
      </w:r>
      <w:r>
        <w:rPr>
          <w:rFonts w:hint="default" w:ascii="Times New Roman" w:hAnsi="Times New Roman" w:eastAsia="仿宋_GB2312" w:cs="Times New Roman"/>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全面加强机关作风建设和党风廉政建设，巩固风险防控制度建设成果，</w:t>
      </w:r>
      <w:r>
        <w:rPr>
          <w:rFonts w:hint="default" w:ascii="Times New Roman" w:hAnsi="Times New Roman" w:eastAsia="仿宋_GB2312" w:cs="Times New Roman"/>
          <w:color w:val="auto"/>
          <w:sz w:val="32"/>
          <w:szCs w:val="32"/>
        </w:rPr>
        <w:t>提升工作能力、强化工作作风，切实营造展现新作为、创造新业绩的良好氛围。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楷体_GB2312" w:cs="Times New Roman"/>
          <w:b/>
          <w:bCs/>
          <w:color w:val="000000"/>
          <w:kern w:val="0"/>
          <w:sz w:val="32"/>
          <w:szCs w:val="32"/>
          <w:highlight w:val="yellow"/>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（四）部门整体支出绩效目标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bidi="ar-SA"/>
        </w:rPr>
      </w:pP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年，市政协办公室全面贯彻落实习近平总书记关于加强和改进人民政协工作的重要思想，按照“懂政协、会协商、善议政”的要求，围绕中心、服务大局，</w:t>
      </w:r>
      <w:r>
        <w:rPr>
          <w:rFonts w:hint="eastAsia" w:ascii="仿宋_GB2312" w:hAnsi="仿宋_GB2312" w:eastAsia="仿宋_GB2312" w:cs="仿宋_GB2312"/>
          <w:kern w:val="0"/>
          <w:sz w:val="32"/>
          <w:szCs w:val="32"/>
        </w:rPr>
        <w:t>促进中央大政方针、省委</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kern w:val="0"/>
          <w:sz w:val="32"/>
          <w:szCs w:val="32"/>
        </w:rPr>
        <w:t>市委决策部署落地落实。</w:t>
      </w:r>
      <w:r>
        <w:rPr>
          <w:rFonts w:hint="eastAsia" w:ascii="仿宋_GB2312" w:hAnsi="仿宋_GB2312" w:eastAsia="仿宋_GB2312" w:cs="仿宋_GB2312"/>
          <w:color w:val="auto"/>
          <w:sz w:val="32"/>
          <w:szCs w:val="32"/>
          <w:lang w:val="en-US" w:eastAsia="zh-CN"/>
        </w:rPr>
        <w:t>按照</w:t>
      </w: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年工作任务和</w:t>
      </w:r>
      <w:r>
        <w:rPr>
          <w:rFonts w:hint="eastAsia" w:ascii="仿宋_GB2312" w:hAnsi="仿宋_GB2312" w:eastAsia="仿宋_GB2312" w:cs="仿宋_GB2312"/>
          <w:color w:val="000000"/>
          <w:kern w:val="0"/>
          <w:sz w:val="32"/>
          <w:szCs w:val="32"/>
          <w:shd w:val="clear" w:color="auto" w:fill="FFFFFF"/>
          <w:lang w:val="zh-CN" w:eastAsia="zh-CN" w:bidi="ar-SA"/>
        </w:rPr>
        <w:t>中长期规划，明确了所要达到的总体产出和效果，科学合理的制定了“市政协全体会议经费”“机关履职工作专项经费”“调研视察专项经费”“办公设备购置专项经费（含替代设备）”“</w:t>
      </w:r>
      <w:r>
        <w:rPr>
          <w:rFonts w:hint="eastAsia" w:ascii="仿宋_GB2312" w:hAnsi="仿宋_GB2312" w:eastAsia="仿宋_GB2312" w:cs="仿宋_GB2312"/>
          <w:kern w:val="2"/>
          <w:sz w:val="32"/>
          <w:szCs w:val="24"/>
          <w:lang w:val="en-US" w:eastAsia="zh-CN" w:bidi="ar"/>
        </w:rPr>
        <w:t>市政协办--</w:t>
      </w:r>
      <w:r>
        <w:rPr>
          <w:rFonts w:hint="eastAsia" w:ascii="仿宋_GB2312" w:hAnsi="仿宋_GB2312" w:eastAsia="仿宋_GB2312" w:cs="仿宋_GB2312"/>
          <w:color w:val="000000"/>
          <w:kern w:val="0"/>
          <w:sz w:val="32"/>
          <w:szCs w:val="32"/>
          <w:shd w:val="clear" w:color="auto" w:fill="FFFFFF"/>
          <w:lang w:val="zh-CN" w:eastAsia="zh-CN" w:bidi="ar-SA"/>
        </w:rPr>
        <w:t>重点协商计划及市政协十六届一次会议工作项目”等</w:t>
      </w:r>
      <w:r>
        <w:rPr>
          <w:rFonts w:hint="default" w:ascii="Times New Roman" w:hAnsi="Times New Roman" w:eastAsia="仿宋_GB2312" w:cs="Times New Roman"/>
          <w:color w:val="000000"/>
          <w:kern w:val="0"/>
          <w:sz w:val="32"/>
          <w:szCs w:val="32"/>
          <w:shd w:val="clear" w:color="auto" w:fill="FFFFFF"/>
          <w:lang w:val="en-US" w:eastAsia="zh-CN" w:bidi="ar-SA"/>
        </w:rPr>
        <w:t>7</w:t>
      </w:r>
      <w:r>
        <w:rPr>
          <w:rFonts w:hint="eastAsia" w:ascii="仿宋_GB2312" w:hAnsi="仿宋_GB2312" w:eastAsia="仿宋_GB2312" w:cs="仿宋_GB2312"/>
          <w:color w:val="000000"/>
          <w:kern w:val="0"/>
          <w:sz w:val="32"/>
          <w:szCs w:val="32"/>
          <w:shd w:val="clear" w:color="auto" w:fill="FFFFFF"/>
          <w:lang w:val="zh-CN" w:eastAsia="zh-CN" w:bidi="ar-SA"/>
        </w:rPr>
        <w:t>个项目绩效目标，</w:t>
      </w:r>
      <w:r>
        <w:rPr>
          <w:rFonts w:hint="eastAsia" w:ascii="仿宋_GB2312" w:hAnsi="仿宋_GB2312" w:cs="仿宋_GB2312"/>
          <w:color w:val="000000"/>
          <w:kern w:val="0"/>
          <w:sz w:val="32"/>
          <w:szCs w:val="32"/>
          <w:shd w:val="clear" w:color="auto" w:fill="FFFFFF"/>
          <w:lang w:val="zh-CN" w:eastAsia="zh-CN" w:bidi="ar-SA"/>
        </w:rPr>
        <w:t>阐述</w:t>
      </w:r>
      <w:r>
        <w:rPr>
          <w:rFonts w:hint="eastAsia" w:ascii="仿宋_GB2312" w:hAnsi="仿宋_GB2312" w:eastAsia="仿宋_GB2312" w:cs="仿宋_GB2312"/>
          <w:color w:val="000000"/>
          <w:kern w:val="0"/>
          <w:sz w:val="32"/>
          <w:szCs w:val="32"/>
          <w:shd w:val="clear" w:color="auto" w:fill="FFFFFF"/>
          <w:lang w:val="zh-CN" w:eastAsia="zh-CN" w:bidi="ar-SA"/>
        </w:rPr>
        <w:t>项目概况，设定了绩效指标，</w:t>
      </w:r>
      <w:r>
        <w:rPr>
          <w:rFonts w:hint="eastAsia" w:ascii="仿宋_GB2312" w:hAnsi="仿宋_GB2312" w:cs="仿宋_GB2312"/>
          <w:color w:val="000000"/>
          <w:kern w:val="0"/>
          <w:sz w:val="32"/>
          <w:szCs w:val="32"/>
          <w:shd w:val="clear" w:color="auto" w:fill="FFFFFF"/>
          <w:lang w:val="zh-CN" w:eastAsia="zh-CN" w:bidi="ar-SA"/>
        </w:rPr>
        <w:t>科学</w:t>
      </w:r>
      <w:r>
        <w:rPr>
          <w:rFonts w:hint="eastAsia" w:ascii="仿宋_GB2312" w:hAnsi="仿宋_GB2312" w:eastAsia="仿宋_GB2312" w:cs="仿宋_GB2312"/>
          <w:color w:val="000000"/>
          <w:kern w:val="0"/>
          <w:sz w:val="32"/>
          <w:szCs w:val="32"/>
          <w:shd w:val="clear" w:color="auto" w:fill="FFFFFF"/>
          <w:lang w:val="zh-CN" w:eastAsia="zh-CN" w:bidi="ar-SA"/>
        </w:rPr>
        <w:t>反映了</w:t>
      </w:r>
      <w:r>
        <w:rPr>
          <w:rFonts w:hint="eastAsia" w:ascii="仿宋_GB2312" w:hAnsi="仿宋_GB2312" w:cs="仿宋_GB2312"/>
          <w:color w:val="000000"/>
          <w:kern w:val="0"/>
          <w:sz w:val="32"/>
          <w:szCs w:val="32"/>
          <w:shd w:val="clear" w:color="auto" w:fill="FFFFFF"/>
          <w:lang w:val="zh-CN" w:eastAsia="zh-CN" w:bidi="ar-SA"/>
        </w:rPr>
        <w:t>每个</w:t>
      </w:r>
      <w:r>
        <w:rPr>
          <w:rFonts w:hint="eastAsia" w:ascii="仿宋_GB2312" w:hAnsi="仿宋_GB2312" w:eastAsia="仿宋_GB2312" w:cs="仿宋_GB2312"/>
          <w:color w:val="000000"/>
          <w:kern w:val="0"/>
          <w:sz w:val="32"/>
          <w:szCs w:val="32"/>
          <w:shd w:val="clear" w:color="auto" w:fill="FFFFFF"/>
          <w:lang w:val="zh-CN" w:eastAsia="zh-CN" w:bidi="ar-SA"/>
        </w:rPr>
        <w:t>项目</w:t>
      </w:r>
      <w:r>
        <w:rPr>
          <w:rFonts w:hint="eastAsia" w:ascii="仿宋_GB2312" w:hAnsi="仿宋_GB2312" w:cs="仿宋_GB2312"/>
          <w:color w:val="000000"/>
          <w:kern w:val="0"/>
          <w:sz w:val="32"/>
          <w:szCs w:val="32"/>
          <w:shd w:val="clear" w:color="auto" w:fill="FFFFFF"/>
          <w:lang w:val="zh-CN" w:eastAsia="zh-CN" w:bidi="ar-SA"/>
        </w:rPr>
        <w:t>的</w:t>
      </w:r>
      <w:r>
        <w:rPr>
          <w:rFonts w:hint="eastAsia" w:ascii="仿宋_GB2312" w:hAnsi="仿宋_GB2312" w:eastAsia="仿宋_GB2312" w:cs="仿宋_GB2312"/>
          <w:color w:val="000000"/>
          <w:kern w:val="0"/>
          <w:sz w:val="32"/>
          <w:szCs w:val="32"/>
          <w:shd w:val="clear" w:color="auto" w:fill="FFFFFF"/>
          <w:lang w:val="zh-CN" w:eastAsia="zh-CN" w:bidi="ar-SA"/>
        </w:rPr>
        <w:t>工作任务</w:t>
      </w:r>
      <w:r>
        <w:rPr>
          <w:rFonts w:hint="eastAsia" w:ascii="仿宋_GB2312" w:hAnsi="仿宋_GB2312" w:cs="仿宋_GB2312"/>
          <w:color w:val="000000"/>
          <w:kern w:val="0"/>
          <w:sz w:val="32"/>
          <w:szCs w:val="32"/>
          <w:shd w:val="clear" w:color="auto" w:fill="FFFFFF"/>
          <w:lang w:val="zh-CN" w:eastAsia="zh-CN" w:bidi="ar-SA"/>
        </w:rPr>
        <w:t>和</w:t>
      </w:r>
      <w:r>
        <w:rPr>
          <w:rFonts w:hint="eastAsia" w:ascii="仿宋_GB2312" w:hAnsi="仿宋_GB2312" w:eastAsia="仿宋_GB2312" w:cs="仿宋_GB2312"/>
          <w:color w:val="000000"/>
          <w:kern w:val="0"/>
          <w:sz w:val="32"/>
          <w:szCs w:val="32"/>
          <w:shd w:val="clear" w:color="auto" w:fill="FFFFFF"/>
          <w:lang w:val="zh-CN" w:eastAsia="zh-CN" w:bidi="ar-SA"/>
        </w:rPr>
        <w:t>达成的效果。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1.部门总体收入情况</w:t>
      </w:r>
    </w:p>
    <w:p>
      <w:pPr>
        <w:spacing w:line="600" w:lineRule="exact"/>
        <w:ind w:firstLine="640" w:firstLineChars="200"/>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w:t>
      </w:r>
      <w:r>
        <w:rPr>
          <w:rFonts w:hint="default" w:ascii="Times New Roman" w:hAnsi="Times New Roman" w:cs="Times New Roman"/>
          <w:color w:val="auto"/>
          <w:sz w:val="32"/>
          <w:szCs w:val="32"/>
          <w:highlight w:val="none"/>
          <w:lang w:eastAsia="zh-CN"/>
        </w:rPr>
        <w:t>部门总体收入合计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其中：一般公共预算财政拨款收入</w:t>
      </w:r>
      <w:r>
        <w:rPr>
          <w:rFonts w:hint="default" w:ascii="Times New Roman" w:hAnsi="Times New Roman" w:cs="Times New Roman"/>
          <w:color w:val="auto"/>
          <w:sz w:val="32"/>
          <w:szCs w:val="32"/>
          <w:highlight w:val="none"/>
          <w:lang w:val="en-US" w:eastAsia="zh-CN"/>
        </w:rPr>
        <w:t>2663.58</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99.85</w:t>
      </w:r>
      <w:r>
        <w:rPr>
          <w:rFonts w:hint="default" w:ascii="Times New Roman" w:hAnsi="Times New Roman" w:eastAsia="仿宋_GB2312" w:cs="Times New Roman"/>
          <w:color w:val="auto"/>
          <w:sz w:val="32"/>
          <w:szCs w:val="32"/>
          <w:highlight w:val="none"/>
        </w:rPr>
        <w:t>%；其他收入</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0.15</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部门总体收入</w:t>
      </w:r>
      <w:r>
        <w:rPr>
          <w:rFonts w:hint="default" w:ascii="Times New Roman" w:hAnsi="Times New Roman" w:eastAsia="仿宋_GB2312" w:cs="Times New Roman"/>
          <w:color w:val="auto"/>
          <w:sz w:val="32"/>
          <w:szCs w:val="32"/>
          <w:highlight w:val="none"/>
        </w:rPr>
        <w:t>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年相比，增加</w:t>
      </w:r>
      <w:r>
        <w:rPr>
          <w:rFonts w:hint="default" w:ascii="Times New Roman" w:hAnsi="Times New Roman" w:cs="Times New Roman"/>
          <w:color w:val="auto"/>
          <w:sz w:val="32"/>
          <w:szCs w:val="32"/>
          <w:highlight w:val="none"/>
          <w:lang w:val="en-US" w:eastAsia="zh-CN"/>
        </w:rPr>
        <w:t>186.77</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7.53</w:t>
      </w:r>
      <w:r>
        <w:rPr>
          <w:rFonts w:hint="default" w:ascii="Times New Roman" w:hAnsi="Times New Roman" w:eastAsia="仿宋_GB2312" w:cs="Times New Roman"/>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cs="Times New Roman"/>
          <w:b w:val="0"/>
          <w:bCs w:val="0"/>
          <w:color w:val="000000"/>
          <w:kern w:val="0"/>
          <w:sz w:val="32"/>
          <w:szCs w:val="32"/>
          <w:highlight w:val="none"/>
          <w:shd w:val="clear" w:color="auto" w:fill="FFFFFF"/>
          <w:lang w:val="en-US" w:eastAsia="zh-CN"/>
        </w:rPr>
        <w:t>2.</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部门总体支出情况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w:t>
      </w:r>
      <w:r>
        <w:rPr>
          <w:rFonts w:hint="default" w:ascii="Times New Roman" w:hAnsi="Times New Roman" w:cs="Times New Roman"/>
          <w:color w:val="auto"/>
          <w:sz w:val="32"/>
          <w:szCs w:val="32"/>
          <w:highlight w:val="none"/>
          <w:lang w:eastAsia="zh-CN"/>
        </w:rPr>
        <w:t>部门总体支出合计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其中：基本支出</w:t>
      </w:r>
      <w:r>
        <w:rPr>
          <w:rFonts w:hint="default" w:ascii="Times New Roman" w:hAnsi="Times New Roman" w:cs="Times New Roman"/>
          <w:color w:val="auto"/>
          <w:sz w:val="32"/>
          <w:szCs w:val="32"/>
          <w:highlight w:val="none"/>
          <w:lang w:val="en-US" w:eastAsia="zh-CN"/>
        </w:rPr>
        <w:t>2231.09</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83.64</w:t>
      </w:r>
      <w:r>
        <w:rPr>
          <w:rFonts w:hint="default" w:ascii="Times New Roman" w:hAnsi="Times New Roman" w:eastAsia="仿宋_GB2312" w:cs="Times New Roman"/>
          <w:color w:val="auto"/>
          <w:sz w:val="32"/>
          <w:szCs w:val="32"/>
          <w:highlight w:val="none"/>
        </w:rPr>
        <w:t>%；项目支出</w:t>
      </w:r>
      <w:r>
        <w:rPr>
          <w:rFonts w:hint="default" w:ascii="Times New Roman" w:hAnsi="Times New Roman" w:cs="Times New Roman"/>
          <w:color w:val="auto"/>
          <w:sz w:val="32"/>
          <w:szCs w:val="32"/>
          <w:highlight w:val="none"/>
          <w:lang w:val="en-US" w:eastAsia="zh-CN"/>
        </w:rPr>
        <w:t>436.54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16.36</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部门总体支出</w:t>
      </w:r>
      <w:r>
        <w:rPr>
          <w:rFonts w:hint="default" w:ascii="Times New Roman" w:hAnsi="Times New Roman" w:eastAsia="仿宋_GB2312" w:cs="Times New Roman"/>
          <w:color w:val="auto"/>
          <w:sz w:val="32"/>
          <w:szCs w:val="32"/>
          <w:highlight w:val="none"/>
        </w:rPr>
        <w:t>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年相比，增加</w:t>
      </w:r>
      <w:r>
        <w:rPr>
          <w:rFonts w:hint="default" w:ascii="Times New Roman" w:hAnsi="Times New Roman" w:cs="Times New Roman"/>
          <w:color w:val="auto"/>
          <w:sz w:val="32"/>
          <w:szCs w:val="32"/>
          <w:highlight w:val="none"/>
          <w:lang w:val="en-US" w:eastAsia="zh-CN"/>
        </w:rPr>
        <w:t>186.77</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7.53</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cs="Times New Roman"/>
          <w:color w:val="auto"/>
          <w:sz w:val="32"/>
          <w:szCs w:val="32"/>
          <w:highlight w:val="none"/>
          <w:lang w:val="en-US" w:eastAsia="zh-CN"/>
        </w:rPr>
        <w:t>2022年部门财政拨款收入合计2663.58万元。与2021年相比，增加185.42万元，增长7.48%。</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cs="Times New Roman"/>
          <w:b w:val="0"/>
          <w:bCs w:val="0"/>
          <w:color w:val="000000"/>
          <w:kern w:val="0"/>
          <w:sz w:val="32"/>
          <w:szCs w:val="32"/>
          <w:highlight w:val="none"/>
          <w:shd w:val="clear" w:color="auto" w:fill="FFFFFF"/>
          <w:lang w:val="en-US" w:eastAsia="zh-CN"/>
        </w:rPr>
        <w:t>2.</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cs="Times New Roman"/>
          <w:b w:val="0"/>
          <w:bCs w:val="0"/>
          <w:color w:val="auto"/>
          <w:sz w:val="32"/>
          <w:szCs w:val="32"/>
          <w:highlight w:val="none"/>
          <w:lang w:val="en-US" w:eastAsia="zh-CN"/>
        </w:rPr>
        <w:t>2022年部门财政拨款支出合计2663.58万元。其中：</w:t>
      </w:r>
      <w:r>
        <w:rPr>
          <w:rFonts w:hint="default" w:ascii="Times New Roman" w:hAnsi="Times New Roman" w:eastAsia="仿宋_GB2312" w:cs="Times New Roman"/>
          <w:b w:val="0"/>
          <w:bCs w:val="0"/>
          <w:color w:val="auto"/>
          <w:sz w:val="32"/>
          <w:szCs w:val="32"/>
          <w:highlight w:val="none"/>
        </w:rPr>
        <w:t>一般公共服务支出</w:t>
      </w:r>
      <w:r>
        <w:rPr>
          <w:rFonts w:hint="default" w:ascii="Times New Roman" w:hAnsi="Times New Roman" w:cs="Times New Roman"/>
          <w:b w:val="0"/>
          <w:bCs w:val="0"/>
          <w:color w:val="auto"/>
          <w:sz w:val="32"/>
          <w:szCs w:val="32"/>
          <w:highlight w:val="none"/>
          <w:lang w:val="en-US" w:eastAsia="zh-CN"/>
        </w:rPr>
        <w:t>1877.97</w:t>
      </w:r>
      <w:r>
        <w:rPr>
          <w:rFonts w:hint="default" w:ascii="Times New Roman" w:hAnsi="Times New Roman" w:eastAsia="仿宋_GB2312" w:cs="Times New Roman"/>
          <w:b w:val="0"/>
          <w:bCs w:val="0"/>
          <w:color w:val="auto"/>
          <w:sz w:val="32"/>
          <w:szCs w:val="32"/>
          <w:highlight w:val="none"/>
        </w:rPr>
        <w:t>万元，社会保障和就业支出</w:t>
      </w:r>
      <w:r>
        <w:rPr>
          <w:rFonts w:hint="default" w:ascii="Times New Roman" w:hAnsi="Times New Roman" w:cs="Times New Roman"/>
          <w:b w:val="0"/>
          <w:bCs w:val="0"/>
          <w:color w:val="auto"/>
          <w:sz w:val="32"/>
          <w:szCs w:val="32"/>
          <w:highlight w:val="none"/>
          <w:lang w:val="en-US" w:eastAsia="zh-CN"/>
        </w:rPr>
        <w:t>542.44</w:t>
      </w:r>
      <w:r>
        <w:rPr>
          <w:rFonts w:hint="default" w:ascii="Times New Roman" w:hAnsi="Times New Roman" w:eastAsia="仿宋_GB2312" w:cs="Times New Roman"/>
          <w:b w:val="0"/>
          <w:bCs w:val="0"/>
          <w:color w:val="auto"/>
          <w:sz w:val="32"/>
          <w:szCs w:val="32"/>
          <w:highlight w:val="none"/>
        </w:rPr>
        <w:t>万元，卫生健康支出</w:t>
      </w:r>
      <w:r>
        <w:rPr>
          <w:rFonts w:hint="default" w:ascii="Times New Roman" w:hAnsi="Times New Roman" w:cs="Times New Roman"/>
          <w:b w:val="0"/>
          <w:bCs w:val="0"/>
          <w:color w:val="auto"/>
          <w:sz w:val="32"/>
          <w:szCs w:val="32"/>
          <w:highlight w:val="none"/>
          <w:lang w:val="en-US" w:eastAsia="zh-CN"/>
        </w:rPr>
        <w:t>113.54</w:t>
      </w:r>
      <w:r>
        <w:rPr>
          <w:rFonts w:hint="default" w:ascii="Times New Roman" w:hAnsi="Times New Roman" w:eastAsia="仿宋_GB2312" w:cs="Times New Roman"/>
          <w:b w:val="0"/>
          <w:bCs w:val="0"/>
          <w:color w:val="auto"/>
          <w:sz w:val="32"/>
          <w:szCs w:val="32"/>
          <w:highlight w:val="none"/>
        </w:rPr>
        <w:t>万元，住房保障支出</w:t>
      </w:r>
      <w:r>
        <w:rPr>
          <w:rFonts w:hint="default" w:ascii="Times New Roman" w:hAnsi="Times New Roman" w:cs="Times New Roman"/>
          <w:b w:val="0"/>
          <w:bCs w:val="0"/>
          <w:color w:val="auto"/>
          <w:sz w:val="32"/>
          <w:szCs w:val="32"/>
          <w:highlight w:val="none"/>
          <w:lang w:val="en-US" w:eastAsia="zh-CN"/>
        </w:rPr>
        <w:t>129.63</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cs="Times New Roman"/>
          <w:b w:val="0"/>
          <w:bCs w:val="0"/>
          <w:color w:val="auto"/>
          <w:sz w:val="32"/>
          <w:szCs w:val="32"/>
          <w:highlight w:val="none"/>
          <w:lang w:val="en-US" w:eastAsia="zh-CN"/>
        </w:rPr>
        <w:t>。部门财政拨款支出</w:t>
      </w:r>
      <w:r>
        <w:rPr>
          <w:rFonts w:hint="default" w:ascii="Times New Roman" w:hAnsi="Times New Roman" w:cs="Times New Roman"/>
          <w:color w:val="auto"/>
          <w:sz w:val="32"/>
          <w:szCs w:val="32"/>
          <w:highlight w:val="none"/>
          <w:lang w:val="en-US" w:eastAsia="zh-CN"/>
        </w:rPr>
        <w:t>与2021年相比，增加185.42万元，增长7.48%。</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部门整体绩效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1.人员类项目绩效分析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cs="Times New Roman"/>
          <w:color w:val="auto"/>
          <w:sz w:val="32"/>
          <w:szCs w:val="32"/>
          <w:lang w:val="en-US" w:eastAsia="zh-CN"/>
        </w:rPr>
        <w:t>严</w:t>
      </w:r>
      <w:r>
        <w:rPr>
          <w:rFonts w:hint="default" w:ascii="Times New Roman" w:hAnsi="Times New Roman" w:cs="Times New Roman"/>
          <w:color w:val="auto"/>
          <w:sz w:val="32"/>
          <w:szCs w:val="32"/>
          <w:highlight w:val="none"/>
          <w:lang w:val="en-US" w:eastAsia="zh-CN"/>
        </w:rPr>
        <w:t>格执行相关政策，保障工资及时、足额发放，</w:t>
      </w:r>
      <w:r>
        <w:rPr>
          <w:rFonts w:hint="default" w:ascii="Times New Roman" w:hAnsi="Times New Roman" w:cs="Times New Roman"/>
          <w:strike w:val="0"/>
          <w:dstrike w:val="0"/>
          <w:color w:val="auto"/>
          <w:sz w:val="32"/>
          <w:szCs w:val="32"/>
          <w:highlight w:val="none"/>
          <w:lang w:val="en-US" w:eastAsia="zh-CN"/>
        </w:rPr>
        <w:t>社保</w:t>
      </w:r>
      <w:r>
        <w:rPr>
          <w:rFonts w:hint="eastAsia" w:cs="Times New Roman"/>
          <w:strike w:val="0"/>
          <w:dstrike w:val="0"/>
          <w:color w:val="auto"/>
          <w:sz w:val="32"/>
          <w:szCs w:val="32"/>
          <w:highlight w:val="none"/>
          <w:lang w:val="en-US" w:eastAsia="zh-CN"/>
        </w:rPr>
        <w:t>、公积金、医保等项目均</w:t>
      </w:r>
      <w:r>
        <w:rPr>
          <w:rFonts w:hint="default" w:ascii="Times New Roman" w:hAnsi="Times New Roman" w:cs="Times New Roman"/>
          <w:color w:val="auto"/>
          <w:sz w:val="32"/>
          <w:szCs w:val="32"/>
          <w:highlight w:val="none"/>
          <w:lang w:val="en-US" w:eastAsia="zh-CN"/>
        </w:rPr>
        <w:t>及时、足额缴纳，发放（缴纳）覆盖率和保障率（参保率）均达到100%；预算</w:t>
      </w:r>
      <w:r>
        <w:rPr>
          <w:rFonts w:hint="default" w:ascii="Times New Roman" w:hAnsi="Times New Roman" w:cs="Times New Roman"/>
          <w:color w:val="auto"/>
          <w:sz w:val="32"/>
          <w:szCs w:val="32"/>
          <w:lang w:val="en-US" w:eastAsia="zh-CN"/>
        </w:rPr>
        <w:t>编制科学合理，完成预算100%，科目调整次数为0，无</w:t>
      </w:r>
      <w:r>
        <w:rPr>
          <w:rFonts w:hint="default" w:ascii="Times New Roman" w:hAnsi="Times New Roman" w:eastAsia="仿宋_GB2312" w:cs="Times New Roman"/>
          <w:sz w:val="32"/>
          <w:szCs w:val="32"/>
          <w:lang w:eastAsia="zh-CN"/>
        </w:rPr>
        <w:t>违纪</w:t>
      </w:r>
      <w:r>
        <w:rPr>
          <w:rFonts w:hint="default" w:ascii="Times New Roman" w:hAnsi="Times New Roman" w:eastAsia="仿宋_GB2312" w:cs="Times New Roman"/>
          <w:sz w:val="32"/>
          <w:szCs w:val="32"/>
        </w:rPr>
        <w:t>违规等情况。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 w:val="32"/>
          <w:szCs w:val="32"/>
          <w:highlight w:val="none"/>
          <w:shd w:val="clear" w:color="auto" w:fill="FFFFFF"/>
          <w:lang w:val="en-US" w:eastAsia="zh-CN"/>
        </w:rPr>
      </w:pPr>
      <w:r>
        <w:rPr>
          <w:rFonts w:hint="default" w:ascii="Times New Roman" w:hAnsi="Times New Roman" w:cs="Times New Roman"/>
          <w:color w:val="000000"/>
          <w:kern w:val="0"/>
          <w:sz w:val="32"/>
          <w:szCs w:val="32"/>
          <w:highlight w:val="none"/>
          <w:shd w:val="clear" w:color="auto" w:fill="FFFFFF"/>
          <w:lang w:val="en-US" w:eastAsia="zh-CN"/>
        </w:rPr>
        <w:t>（1）公用经费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eastAsia" w:cs="Times New Roman"/>
          <w:color w:val="auto"/>
          <w:sz w:val="32"/>
          <w:szCs w:val="32"/>
          <w:highlight w:val="none"/>
          <w:lang w:val="en-US" w:eastAsia="zh-CN"/>
        </w:rPr>
        <w:t>优化支出结构，严格执行一般性支出按比例压减，严控预算支出，既做到“应减尽减”，又坚持“应保尽保”，全力保障机关各项履职活动正常开展，</w:t>
      </w:r>
      <w:r>
        <w:rPr>
          <w:rFonts w:hint="default" w:ascii="Times New Roman" w:hAnsi="Times New Roman" w:cs="Times New Roman"/>
          <w:color w:val="auto"/>
          <w:sz w:val="32"/>
          <w:szCs w:val="32"/>
          <w:highlight w:val="none"/>
          <w:lang w:val="en-US" w:eastAsia="zh-CN"/>
        </w:rPr>
        <w:t>运转保障率达到100%</w:t>
      </w:r>
      <w:r>
        <w:rPr>
          <w:rFonts w:hint="eastAsia"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预算</w:t>
      </w:r>
      <w:r>
        <w:rPr>
          <w:rFonts w:hint="default" w:ascii="Times New Roman" w:hAnsi="Times New Roman" w:cs="Times New Roman"/>
          <w:color w:val="auto"/>
          <w:sz w:val="32"/>
          <w:szCs w:val="32"/>
          <w:lang w:val="en-US" w:eastAsia="zh-CN"/>
        </w:rPr>
        <w:t>编制科学合理，“三公经费”均控制在预算数额内，无</w:t>
      </w:r>
      <w:r>
        <w:rPr>
          <w:rFonts w:hint="default" w:ascii="Times New Roman" w:hAnsi="Times New Roman" w:eastAsia="仿宋_GB2312" w:cs="Times New Roman"/>
          <w:sz w:val="32"/>
          <w:szCs w:val="32"/>
          <w:lang w:eastAsia="zh-CN"/>
        </w:rPr>
        <w:t>违纪</w:t>
      </w:r>
      <w:r>
        <w:rPr>
          <w:rFonts w:hint="default" w:ascii="Times New Roman" w:hAnsi="Times New Roman" w:eastAsia="仿宋_GB2312" w:cs="Times New Roman"/>
          <w:sz w:val="32"/>
          <w:szCs w:val="32"/>
        </w:rPr>
        <w:t>违规等情况。</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 w:val="32"/>
          <w:szCs w:val="32"/>
          <w:highlight w:val="none"/>
          <w:shd w:val="clear" w:color="auto" w:fill="FFFFFF"/>
          <w:lang w:val="en-US" w:eastAsia="zh-CN"/>
        </w:rPr>
      </w:pPr>
      <w:r>
        <w:rPr>
          <w:rFonts w:hint="default" w:ascii="Times New Roman" w:hAnsi="Times New Roman" w:cs="Times New Roman"/>
          <w:color w:val="000000"/>
          <w:kern w:val="0"/>
          <w:sz w:val="32"/>
          <w:szCs w:val="32"/>
          <w:highlight w:val="none"/>
          <w:shd w:val="clear" w:color="auto" w:fill="FFFFFF"/>
          <w:lang w:val="en-US" w:eastAsia="zh-CN"/>
        </w:rPr>
        <w:t>其他运转类</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cs="Times New Roman"/>
          <w:color w:val="auto"/>
          <w:sz w:val="32"/>
          <w:szCs w:val="32"/>
          <w:lang w:val="en-US" w:eastAsia="zh-CN"/>
        </w:rPr>
        <w:t>按照</w:t>
      </w:r>
      <w:r>
        <w:rPr>
          <w:rFonts w:hint="default" w:ascii="Times New Roman" w:hAnsi="Times New Roman" w:eastAsia="仿宋_GB2312" w:cs="Times New Roman"/>
          <w:color w:val="000000"/>
          <w:kern w:val="0"/>
          <w:sz w:val="32"/>
          <w:szCs w:val="32"/>
          <w:highlight w:val="none"/>
          <w:shd w:val="clear" w:color="auto" w:fill="FFFFFF"/>
          <w:lang w:val="zh-CN"/>
        </w:rPr>
        <w:t>部门绩效目标</w:t>
      </w:r>
      <w:r>
        <w:rPr>
          <w:rFonts w:hint="default" w:ascii="Times New Roman" w:hAnsi="Times New Roman" w:cs="Times New Roman"/>
          <w:color w:val="000000"/>
          <w:kern w:val="0"/>
          <w:sz w:val="32"/>
          <w:szCs w:val="32"/>
          <w:highlight w:val="none"/>
          <w:shd w:val="clear" w:color="auto" w:fill="FFFFFF"/>
          <w:lang w:val="zh-CN"/>
        </w:rPr>
        <w:t>制定情况，其他运转类项目</w:t>
      </w:r>
      <w:r>
        <w:rPr>
          <w:rFonts w:hint="default" w:ascii="Times New Roman" w:hAnsi="Times New Roman" w:cs="Times New Roman"/>
          <w:color w:val="000000"/>
          <w:kern w:val="0"/>
          <w:sz w:val="32"/>
          <w:szCs w:val="32"/>
          <w:highlight w:val="none"/>
          <w:shd w:val="clear" w:color="auto" w:fill="FFFFFF"/>
          <w:lang w:val="zh-CN" w:eastAsia="zh-CN"/>
        </w:rPr>
        <w:t>（除“加值班费”项目外）</w:t>
      </w:r>
      <w:r>
        <w:rPr>
          <w:rFonts w:hint="default" w:ascii="Times New Roman" w:hAnsi="Times New Roman" w:cs="Times New Roman"/>
          <w:color w:val="000000"/>
          <w:kern w:val="0"/>
          <w:sz w:val="32"/>
          <w:szCs w:val="32"/>
          <w:highlight w:val="none"/>
          <w:shd w:val="clear" w:color="auto" w:fill="FFFFFF"/>
          <w:lang w:val="zh-CN"/>
        </w:rPr>
        <w:t>基本完成目标</w:t>
      </w:r>
      <w:r>
        <w:rPr>
          <w:rFonts w:hint="eastAsia" w:cs="Times New Roman"/>
          <w:color w:val="000000"/>
          <w:kern w:val="0"/>
          <w:sz w:val="32"/>
          <w:szCs w:val="32"/>
          <w:highlight w:val="none"/>
          <w:shd w:val="clear" w:color="auto" w:fill="FFFFFF"/>
          <w:lang w:val="zh-CN"/>
        </w:rPr>
        <w:t>任务</w:t>
      </w:r>
      <w:r>
        <w:rPr>
          <w:rFonts w:hint="default" w:ascii="Times New Roman" w:hAnsi="Times New Roman" w:cs="Times New Roman"/>
          <w:color w:val="auto"/>
          <w:sz w:val="32"/>
          <w:szCs w:val="32"/>
          <w:highlight w:val="none"/>
          <w:lang w:val="en-US" w:eastAsia="zh-CN"/>
        </w:rPr>
        <w:t>，完成</w:t>
      </w:r>
      <w:r>
        <w:rPr>
          <w:rFonts w:hint="default" w:ascii="Times New Roman" w:hAnsi="Times New Roman" w:cs="Times New Roman"/>
          <w:color w:val="auto"/>
          <w:sz w:val="32"/>
          <w:szCs w:val="32"/>
          <w:lang w:val="en-US" w:eastAsia="zh-CN"/>
        </w:rPr>
        <w:t>预算100%，无</w:t>
      </w:r>
      <w:r>
        <w:rPr>
          <w:rFonts w:hint="default" w:ascii="Times New Roman" w:hAnsi="Times New Roman" w:eastAsia="仿宋_GB2312" w:cs="Times New Roman"/>
          <w:sz w:val="32"/>
          <w:szCs w:val="32"/>
          <w:lang w:eastAsia="zh-CN"/>
        </w:rPr>
        <w:t>违纪</w:t>
      </w:r>
      <w:r>
        <w:rPr>
          <w:rFonts w:hint="default" w:ascii="Times New Roman" w:hAnsi="Times New Roman" w:eastAsia="仿宋_GB2312" w:cs="Times New Roman"/>
          <w:sz w:val="32"/>
          <w:szCs w:val="32"/>
        </w:rPr>
        <w:t>违规</w:t>
      </w:r>
      <w:r>
        <w:rPr>
          <w:rFonts w:hint="default" w:ascii="Times New Roman" w:hAnsi="Times New Roman" w:eastAsia="仿宋_GB2312" w:cs="Times New Roman"/>
          <w:color w:val="000000"/>
          <w:kern w:val="0"/>
          <w:sz w:val="32"/>
          <w:szCs w:val="32"/>
          <w:highlight w:val="none"/>
          <w:shd w:val="clear" w:color="auto" w:fill="FFFFFF"/>
          <w:lang w:val="zh-CN"/>
        </w:rPr>
        <w:t>等情况</w:t>
      </w:r>
      <w:r>
        <w:rPr>
          <w:rFonts w:hint="default" w:ascii="Times New Roman" w:hAnsi="Times New Roman" w:cs="Times New Roman"/>
          <w:color w:val="000000"/>
          <w:kern w:val="0"/>
          <w:sz w:val="32"/>
          <w:szCs w:val="32"/>
          <w:highlight w:val="none"/>
          <w:shd w:val="clear" w:color="auto" w:fill="FFFFFF"/>
          <w:lang w:val="zh-CN"/>
        </w:rPr>
        <w:t>，具体分析如下：</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仿宋_GB2312" w:cs="Times New Roman"/>
          <w:color w:val="000000"/>
          <w:kern w:val="0"/>
          <w:sz w:val="32"/>
          <w:szCs w:val="32"/>
          <w:highlight w:val="yellow"/>
          <w:shd w:val="clear" w:color="auto" w:fill="FFFFFF"/>
          <w:lang w:val="en-US" w:eastAsia="zh-CN"/>
        </w:rPr>
      </w:pPr>
      <w:r>
        <w:rPr>
          <w:rFonts w:hint="default" w:ascii="Times New Roman" w:hAnsi="Times New Roman" w:eastAsia="仿宋_GB2312" w:cs="Times New Roman"/>
          <w:b/>
          <w:bCs/>
          <w:color w:val="000000"/>
          <w:kern w:val="0"/>
          <w:sz w:val="32"/>
          <w:szCs w:val="32"/>
          <w:highlight w:val="none"/>
          <w:shd w:val="clear" w:color="auto" w:fill="FFFFFF"/>
          <w:lang w:val="zh-CN" w:eastAsia="zh-CN"/>
        </w:rPr>
        <w:t>一是</w:t>
      </w:r>
      <w:r>
        <w:rPr>
          <w:rFonts w:hint="default" w:ascii="Times New Roman" w:hAnsi="Times New Roman" w:cs="Times New Roman"/>
          <w:sz w:val="32"/>
          <w:szCs w:val="32"/>
          <w:highlight w:val="none"/>
          <w:lang w:eastAsia="zh-CN"/>
        </w:rPr>
        <w:t>由于政策调整，“加值班费”项目未能完成年初既定目标</w:t>
      </w:r>
      <w:r>
        <w:rPr>
          <w:rFonts w:hint="default" w:ascii="Times New Roman" w:hAnsi="Times New Roman" w:cs="Times New Roman"/>
          <w:sz w:val="32"/>
          <w:szCs w:val="32"/>
          <w:lang w:eastAsia="zh-CN"/>
        </w:rPr>
        <w:t>，年初预算数</w:t>
      </w:r>
      <w:r>
        <w:rPr>
          <w:rFonts w:hint="default" w:ascii="Times New Roman" w:hAnsi="Times New Roman" w:cs="Times New Roman"/>
          <w:sz w:val="32"/>
          <w:szCs w:val="32"/>
          <w:lang w:val="en-US" w:eastAsia="zh-CN"/>
        </w:rPr>
        <w:t>35万</w:t>
      </w:r>
      <w:r>
        <w:rPr>
          <w:rFonts w:hint="default" w:ascii="Times New Roman" w:hAnsi="Times New Roman" w:cs="Times New Roman"/>
          <w:sz w:val="32"/>
          <w:szCs w:val="32"/>
          <w:highlight w:val="none"/>
          <w:lang w:val="en-US" w:eastAsia="zh-CN"/>
        </w:rPr>
        <w:t>元，调整后的预算数</w:t>
      </w:r>
      <w:r>
        <w:rPr>
          <w:rFonts w:hint="default" w:ascii="Times New Roman" w:hAnsi="Times New Roman" w:cs="Times New Roman"/>
          <w:highlight w:val="none"/>
        </w:rPr>
        <w:t>为</w:t>
      </w:r>
      <w:r>
        <w:rPr>
          <w:rFonts w:hint="default" w:ascii="Times New Roman" w:hAnsi="Times New Roman" w:cs="Times New Roman"/>
          <w:highlight w:val="none"/>
          <w:lang w:val="en-US" w:eastAsia="zh-CN"/>
        </w:rPr>
        <w:t>3.09</w:t>
      </w:r>
      <w:r>
        <w:rPr>
          <w:rFonts w:hint="default" w:ascii="Times New Roman" w:hAnsi="Times New Roman" w:cs="Times New Roman"/>
          <w:highlight w:val="none"/>
        </w:rPr>
        <w:t>万元</w:t>
      </w:r>
      <w:r>
        <w:rPr>
          <w:rFonts w:hint="default" w:ascii="Times New Roman" w:hAnsi="Times New Roman" w:cs="Times New Roman"/>
          <w:highlight w:val="none"/>
          <w:lang w:eastAsia="zh-CN"/>
        </w:rPr>
        <w:t>，剩余</w:t>
      </w:r>
      <w:r>
        <w:rPr>
          <w:rFonts w:hint="default" w:ascii="Times New Roman" w:hAnsi="Times New Roman" w:cs="Times New Roman"/>
          <w:highlight w:val="none"/>
          <w:lang w:val="en-US" w:eastAsia="zh-CN"/>
        </w:rPr>
        <w:t>31.91万元全部</w:t>
      </w:r>
      <w:r>
        <w:rPr>
          <w:rFonts w:hint="eastAsia" w:cs="Times New Roman"/>
          <w:highlight w:val="none"/>
          <w:lang w:val="en-US" w:eastAsia="zh-CN"/>
        </w:rPr>
        <w:t>由市财政局收回统筹安排。</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000000"/>
          <w:kern w:val="0"/>
          <w:sz w:val="32"/>
          <w:szCs w:val="32"/>
          <w:highlight w:val="none"/>
          <w:shd w:val="clear" w:color="auto" w:fill="FFFFFF"/>
          <w:lang w:val="en-US" w:eastAsia="zh-CN"/>
        </w:rPr>
        <w:t>二</w:t>
      </w:r>
      <w:r>
        <w:rPr>
          <w:rFonts w:hint="default" w:ascii="Times New Roman" w:hAnsi="Times New Roman" w:eastAsia="仿宋_GB2312" w:cs="Times New Roman"/>
          <w:b/>
          <w:bCs/>
          <w:color w:val="000000"/>
          <w:kern w:val="0"/>
          <w:sz w:val="32"/>
          <w:szCs w:val="32"/>
          <w:highlight w:val="none"/>
          <w:shd w:val="clear" w:color="auto" w:fill="FFFFFF"/>
          <w:lang w:val="en-US" w:eastAsia="zh-CN"/>
        </w:rPr>
        <w:t>是</w:t>
      </w:r>
      <w:r>
        <w:rPr>
          <w:rFonts w:hint="default" w:ascii="Times New Roman" w:hAnsi="Times New Roman" w:eastAsia="仿宋_GB2312" w:cs="Times New Roman"/>
          <w:color w:val="000000"/>
          <w:kern w:val="0"/>
          <w:sz w:val="32"/>
          <w:szCs w:val="32"/>
          <w:highlight w:val="none"/>
          <w:shd w:val="clear" w:color="auto" w:fill="FFFFFF"/>
          <w:lang w:val="en-US" w:eastAsia="zh-CN"/>
        </w:rPr>
        <w:t>严格按照一类会议要求，高质量办会，圆满完成十六届一次会议各</w:t>
      </w:r>
      <w:r>
        <w:rPr>
          <w:rFonts w:hint="default" w:ascii="Times New Roman" w:hAnsi="Times New Roman" w:cs="Times New Roman"/>
          <w:color w:val="auto"/>
          <w:sz w:val="32"/>
          <w:szCs w:val="32"/>
          <w:lang w:val="en-US" w:eastAsia="zh-CN"/>
        </w:rPr>
        <w:t>项会议</w:t>
      </w:r>
      <w:r>
        <w:rPr>
          <w:rFonts w:hint="default" w:ascii="Times New Roman" w:hAnsi="Times New Roman" w:cs="Times New Roman"/>
          <w:color w:val="auto"/>
          <w:sz w:val="32"/>
          <w:szCs w:val="32"/>
          <w:highlight w:val="none"/>
          <w:lang w:val="en-US" w:eastAsia="zh-CN"/>
        </w:rPr>
        <w:t>议程，</w:t>
      </w:r>
      <w:r>
        <w:rPr>
          <w:rFonts w:hint="eastAsia" w:cs="Times New Roman"/>
          <w:color w:val="auto"/>
          <w:sz w:val="32"/>
          <w:szCs w:val="32"/>
          <w:highlight w:val="none"/>
          <w:lang w:val="en-US" w:eastAsia="zh-CN"/>
        </w:rPr>
        <w:t>政协委员围绕民生热点、全市工作重心</w:t>
      </w:r>
      <w:r>
        <w:rPr>
          <w:rFonts w:hint="default" w:ascii="Times New Roman" w:hAnsi="Times New Roman" w:cs="Times New Roman"/>
          <w:color w:val="auto"/>
          <w:sz w:val="32"/>
          <w:szCs w:val="32"/>
          <w:highlight w:val="none"/>
          <w:lang w:val="en-US" w:eastAsia="zh-CN"/>
        </w:rPr>
        <w:t>积极建言献策</w:t>
      </w:r>
      <w:r>
        <w:rPr>
          <w:rFonts w:hint="eastAsia" w:cs="Times New Roman"/>
          <w:color w:val="auto"/>
          <w:sz w:val="32"/>
          <w:szCs w:val="32"/>
          <w:highlight w:val="none"/>
          <w:lang w:val="en-US" w:eastAsia="zh-CN"/>
        </w:rPr>
        <w:t>，助推全市经济发展</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三是</w:t>
      </w:r>
      <w:r>
        <w:rPr>
          <w:rFonts w:hint="default" w:ascii="Times New Roman" w:hAnsi="Times New Roman" w:cs="Times New Roman"/>
          <w:color w:val="auto"/>
          <w:sz w:val="32"/>
          <w:szCs w:val="32"/>
          <w:lang w:val="en-US" w:eastAsia="zh-CN"/>
        </w:rPr>
        <w:t>围绕政协工作任务切实抓好协调服务工作，基本完成各项履职任务，通过履职工作开展，将事关发展、稳定、民生的问题转化为提案和社情民意反映给党委政府，展现政协作为。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sz w:val="32"/>
          <w:szCs w:val="32"/>
          <w:lang w:val="en-US" w:eastAsia="zh-CN"/>
        </w:rPr>
        <w:t>四是</w:t>
      </w:r>
      <w:r>
        <w:rPr>
          <w:rFonts w:hint="default" w:ascii="Times New Roman" w:hAnsi="Times New Roman" w:cs="Times New Roman"/>
          <w:color w:val="auto"/>
          <w:sz w:val="32"/>
          <w:szCs w:val="32"/>
          <w:lang w:val="en-US" w:eastAsia="zh-CN"/>
        </w:rPr>
        <w:t>围</w:t>
      </w:r>
      <w:r>
        <w:rPr>
          <w:rFonts w:hint="default" w:ascii="Times New Roman" w:hAnsi="Times New Roman" w:cs="Times New Roman"/>
          <w:color w:val="auto"/>
          <w:sz w:val="32"/>
          <w:szCs w:val="32"/>
          <w:highlight w:val="none"/>
          <w:lang w:val="en-US" w:eastAsia="zh-CN"/>
        </w:rPr>
        <w:t>绕</w:t>
      </w:r>
      <w:r>
        <w:rPr>
          <w:rFonts w:hint="default" w:ascii="Times New Roman" w:hAnsi="Times New Roman" w:eastAsia="仿宋_GB2312" w:cs="Times New Roman"/>
          <w:sz w:val="32"/>
          <w:szCs w:val="32"/>
          <w:highlight w:val="none"/>
        </w:rPr>
        <w:t>“十大重点课题</w:t>
      </w:r>
      <w:r>
        <w:rPr>
          <w:rFonts w:hint="default" w:ascii="Times New Roman" w:hAnsi="Times New Roman" w:cs="Times New Roman"/>
          <w:sz w:val="32"/>
          <w:szCs w:val="32"/>
          <w:highlight w:val="none"/>
          <w:lang w:eastAsia="zh-CN"/>
        </w:rPr>
        <w:t>调研</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eastAsia="zh-CN"/>
        </w:rPr>
        <w:t>和视察任务，</w:t>
      </w:r>
      <w:r>
        <w:rPr>
          <w:rFonts w:hint="default" w:ascii="Times New Roman" w:hAnsi="Times New Roman" w:cs="Times New Roman"/>
          <w:color w:val="auto"/>
          <w:sz w:val="32"/>
          <w:szCs w:val="32"/>
          <w:highlight w:val="none"/>
          <w:lang w:val="en-US" w:eastAsia="zh-CN"/>
        </w:rPr>
        <w:t>开展调研24次，视察65次，圆满完成目标</w:t>
      </w:r>
      <w:r>
        <w:rPr>
          <w:rFonts w:hint="eastAsia" w:cs="Times New Roman"/>
          <w:color w:val="auto"/>
          <w:sz w:val="32"/>
          <w:szCs w:val="32"/>
          <w:highlight w:val="none"/>
          <w:lang w:val="en-US" w:eastAsia="zh-CN"/>
        </w:rPr>
        <w:t>任务</w:t>
      </w:r>
      <w:r>
        <w:rPr>
          <w:rFonts w:hint="default" w:ascii="Times New Roman" w:hAnsi="Times New Roman" w:cs="Times New Roman"/>
          <w:color w:val="auto"/>
          <w:sz w:val="32"/>
          <w:szCs w:val="32"/>
          <w:highlight w:val="none"/>
          <w:lang w:val="en-US" w:eastAsia="zh-CN"/>
        </w:rPr>
        <w:t>，通过调研视察，充分发挥委员主体作用和界别桥梁作用，为市委科学决策献计出力。</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五是</w:t>
      </w:r>
      <w:r>
        <w:rPr>
          <w:rFonts w:hint="default" w:ascii="Times New Roman" w:hAnsi="Times New Roman" w:eastAsia="仿宋_GB2312" w:cs="Times New Roman"/>
          <w:kern w:val="2"/>
          <w:sz w:val="32"/>
          <w:szCs w:val="21"/>
          <w:highlight w:val="none"/>
          <w:lang w:val="en-US" w:eastAsia="zh-CN" w:bidi="ar"/>
        </w:rPr>
        <w:t>按照《自贡市市级行政事业单位办公设施配置标准》和机关实际使用情况</w:t>
      </w:r>
      <w:r>
        <w:rPr>
          <w:rFonts w:hint="default" w:ascii="Times New Roman" w:hAnsi="Times New Roman" w:cs="Times New Roman"/>
          <w:kern w:val="2"/>
          <w:sz w:val="32"/>
          <w:szCs w:val="21"/>
          <w:highlight w:val="none"/>
          <w:lang w:val="en-US" w:eastAsia="zh-CN" w:bidi="ar"/>
        </w:rPr>
        <w:t>，完成部分设施设备的添置、更换，</w:t>
      </w:r>
      <w:r>
        <w:rPr>
          <w:rFonts w:hint="eastAsia" w:cs="Times New Roman"/>
          <w:kern w:val="2"/>
          <w:sz w:val="32"/>
          <w:szCs w:val="21"/>
          <w:highlight w:val="none"/>
          <w:lang w:val="en-US" w:eastAsia="zh-CN" w:bidi="ar"/>
        </w:rPr>
        <w:t>改善了办公条件，</w:t>
      </w:r>
      <w:r>
        <w:rPr>
          <w:rFonts w:hint="default" w:ascii="Times New Roman" w:hAnsi="Times New Roman" w:cs="Times New Roman"/>
          <w:kern w:val="0"/>
          <w:sz w:val="32"/>
          <w:szCs w:val="32"/>
          <w:highlight w:val="none"/>
          <w:lang w:eastAsia="zh-CN"/>
        </w:rPr>
        <w:t>提高了</w:t>
      </w:r>
      <w:r>
        <w:rPr>
          <w:rFonts w:hint="eastAsia" w:cs="Times New Roman"/>
          <w:strike w:val="0"/>
          <w:dstrike w:val="0"/>
          <w:kern w:val="0"/>
          <w:sz w:val="32"/>
          <w:szCs w:val="32"/>
          <w:highlight w:val="none"/>
          <w:lang w:eastAsia="zh-CN"/>
        </w:rPr>
        <w:t>办事</w:t>
      </w:r>
      <w:r>
        <w:rPr>
          <w:rFonts w:hint="default" w:ascii="Times New Roman" w:hAnsi="Times New Roman" w:cs="Times New Roman"/>
          <w:kern w:val="0"/>
          <w:sz w:val="32"/>
          <w:szCs w:val="32"/>
          <w:highlight w:val="none"/>
          <w:lang w:eastAsia="zh-CN"/>
        </w:rPr>
        <w:t>效率。</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highlight w:val="none"/>
          <w:lang w:val="en-US" w:eastAsia="zh-CN"/>
        </w:rPr>
        <w:t>按照</w:t>
      </w:r>
      <w:r>
        <w:rPr>
          <w:rFonts w:hint="default" w:ascii="Times New Roman" w:hAnsi="Times New Roman" w:eastAsia="仿宋_GB2312" w:cs="Times New Roman"/>
          <w:color w:val="000000"/>
          <w:kern w:val="0"/>
          <w:sz w:val="32"/>
          <w:szCs w:val="32"/>
          <w:highlight w:val="none"/>
          <w:shd w:val="clear" w:color="auto" w:fill="FFFFFF"/>
          <w:lang w:val="zh-CN"/>
        </w:rPr>
        <w:t>部门绩效目标</w:t>
      </w:r>
      <w:r>
        <w:rPr>
          <w:rFonts w:hint="default" w:ascii="Times New Roman" w:hAnsi="Times New Roman" w:cs="Times New Roman"/>
          <w:color w:val="000000"/>
          <w:kern w:val="0"/>
          <w:sz w:val="32"/>
          <w:szCs w:val="32"/>
          <w:highlight w:val="none"/>
          <w:shd w:val="clear" w:color="auto" w:fill="FFFFFF"/>
          <w:lang w:val="zh-CN"/>
        </w:rPr>
        <w:t>制定情况，特定目标类项目圆满完成目标</w:t>
      </w:r>
      <w:r>
        <w:rPr>
          <w:rFonts w:hint="eastAsia" w:cs="Times New Roman"/>
          <w:color w:val="000000"/>
          <w:kern w:val="0"/>
          <w:sz w:val="32"/>
          <w:szCs w:val="32"/>
          <w:highlight w:val="none"/>
          <w:shd w:val="clear" w:color="auto" w:fill="FFFFFF"/>
          <w:lang w:val="zh-CN"/>
        </w:rPr>
        <w:t>任务</w:t>
      </w:r>
      <w:r>
        <w:rPr>
          <w:rFonts w:hint="default" w:ascii="Times New Roman" w:hAnsi="Times New Roman" w:cs="Times New Roman"/>
          <w:color w:val="auto"/>
          <w:sz w:val="32"/>
          <w:szCs w:val="32"/>
          <w:highlight w:val="none"/>
          <w:lang w:val="en-US" w:eastAsia="zh-CN"/>
        </w:rPr>
        <w:t>，完成预算1</w:t>
      </w:r>
      <w:r>
        <w:rPr>
          <w:rFonts w:hint="default" w:ascii="Times New Roman" w:hAnsi="Times New Roman" w:cs="Times New Roman"/>
          <w:color w:val="auto"/>
          <w:sz w:val="32"/>
          <w:szCs w:val="32"/>
          <w:lang w:val="en-US" w:eastAsia="zh-CN"/>
        </w:rPr>
        <w:t>00%，无</w:t>
      </w:r>
      <w:r>
        <w:rPr>
          <w:rFonts w:hint="default" w:ascii="Times New Roman" w:hAnsi="Times New Roman" w:eastAsia="仿宋_GB2312" w:cs="Times New Roman"/>
          <w:sz w:val="32"/>
          <w:szCs w:val="32"/>
          <w:lang w:eastAsia="zh-CN"/>
        </w:rPr>
        <w:t>违纪</w:t>
      </w:r>
      <w:r>
        <w:rPr>
          <w:rFonts w:hint="default" w:ascii="Times New Roman" w:hAnsi="Times New Roman" w:eastAsia="仿宋_GB2312" w:cs="Times New Roman"/>
          <w:sz w:val="32"/>
          <w:szCs w:val="32"/>
        </w:rPr>
        <w:t>违规等情况。</w:t>
      </w:r>
      <w:r>
        <w:rPr>
          <w:rFonts w:hint="default" w:ascii="Times New Roman" w:hAnsi="Times New Roman" w:cs="Times New Roman"/>
          <w:color w:val="000000"/>
          <w:kern w:val="0"/>
          <w:sz w:val="32"/>
          <w:szCs w:val="32"/>
          <w:highlight w:val="none"/>
          <w:shd w:val="clear" w:color="auto" w:fill="FFFFFF"/>
          <w:lang w:val="zh-CN"/>
        </w:rPr>
        <w:t>具体分析如下：</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cs="Times New Roman"/>
          <w:color w:val="000000"/>
          <w:kern w:val="0"/>
          <w:sz w:val="32"/>
          <w:szCs w:val="32"/>
          <w:highlight w:val="none"/>
          <w:shd w:val="clear" w:color="auto" w:fill="FFFFFF"/>
          <w:lang w:val="en-US" w:eastAsia="zh-CN"/>
        </w:rPr>
      </w:pPr>
      <w:r>
        <w:rPr>
          <w:rFonts w:hint="default" w:ascii="Times New Roman" w:hAnsi="Times New Roman" w:cs="Times New Roman"/>
          <w:b/>
          <w:bCs/>
          <w:color w:val="000000"/>
          <w:kern w:val="0"/>
          <w:sz w:val="32"/>
          <w:szCs w:val="32"/>
          <w:highlight w:val="none"/>
          <w:shd w:val="clear" w:color="auto" w:fill="FFFFFF"/>
          <w:lang w:val="en-US" w:eastAsia="zh-CN"/>
        </w:rPr>
        <w:t>一是</w:t>
      </w:r>
      <w:r>
        <w:rPr>
          <w:rFonts w:hint="default" w:ascii="Times New Roman" w:hAnsi="Times New Roman" w:cs="Times New Roman"/>
          <w:b w:val="0"/>
          <w:bCs w:val="0"/>
          <w:color w:val="000000"/>
          <w:kern w:val="0"/>
          <w:sz w:val="32"/>
          <w:szCs w:val="32"/>
          <w:highlight w:val="none"/>
          <w:shd w:val="clear" w:color="auto" w:fill="FFFFFF"/>
          <w:lang w:val="en-US" w:eastAsia="zh-CN"/>
        </w:rPr>
        <w:t>市政协立</w:t>
      </w:r>
      <w:r>
        <w:rPr>
          <w:rFonts w:hint="default" w:ascii="Times New Roman" w:hAnsi="Times New Roman" w:cs="Times New Roman"/>
          <w:color w:val="000000"/>
          <w:kern w:val="0"/>
          <w:sz w:val="32"/>
          <w:szCs w:val="32"/>
          <w:highlight w:val="none"/>
          <w:shd w:val="clear" w:color="auto" w:fill="FFFFFF"/>
          <w:lang w:val="en-US" w:eastAsia="zh-CN"/>
        </w:rPr>
        <w:t>足新发展阶段、贯彻新发展理念、融入新发展格局，</w:t>
      </w:r>
      <w:r>
        <w:rPr>
          <w:rFonts w:hint="default" w:ascii="Times New Roman" w:hAnsi="Times New Roman" w:eastAsia="仿宋_GB2312" w:cs="Times New Roman"/>
          <w:sz w:val="32"/>
          <w:szCs w:val="32"/>
        </w:rPr>
        <w:t>新建协商平台</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开展协商活动，解决</w:t>
      </w:r>
      <w:r>
        <w:rPr>
          <w:rFonts w:hint="default" w:ascii="Times New Roman" w:hAnsi="Times New Roman" w:cs="Times New Roman"/>
          <w:sz w:val="32"/>
          <w:szCs w:val="32"/>
          <w:lang w:eastAsia="zh-CN"/>
        </w:rPr>
        <w:t>群众关心的急、难、愁、盼</w:t>
      </w:r>
      <w:r>
        <w:rPr>
          <w:rFonts w:hint="default" w:ascii="Times New Roman" w:hAnsi="Times New Roman" w:eastAsia="仿宋_GB2312" w:cs="Times New Roman"/>
          <w:sz w:val="32"/>
          <w:szCs w:val="32"/>
        </w:rPr>
        <w:t>问</w:t>
      </w:r>
      <w:r>
        <w:rPr>
          <w:rFonts w:hint="default" w:ascii="Times New Roman" w:hAnsi="Times New Roman" w:eastAsia="仿宋_GB2312" w:cs="Times New Roman"/>
          <w:sz w:val="32"/>
          <w:szCs w:val="32"/>
          <w:highlight w:val="none"/>
        </w:rPr>
        <w:t>题</w:t>
      </w:r>
      <w:r>
        <w:rPr>
          <w:rFonts w:hint="default" w:ascii="Times New Roman" w:hAnsi="Times New Roman" w:cs="Times New Roman"/>
          <w:sz w:val="32"/>
          <w:szCs w:val="32"/>
          <w:highlight w:val="none"/>
          <w:lang w:eastAsia="zh-CN"/>
        </w:rPr>
        <w:t>，</w:t>
      </w:r>
      <w:r>
        <w:rPr>
          <w:rFonts w:hint="default" w:ascii="Times New Roman" w:hAnsi="Times New Roman" w:cs="Times New Roman"/>
          <w:color w:val="000000"/>
          <w:kern w:val="0"/>
          <w:sz w:val="32"/>
          <w:szCs w:val="32"/>
          <w:highlight w:val="none"/>
          <w:shd w:val="clear" w:color="auto" w:fill="FFFFFF"/>
          <w:lang w:val="en-US" w:eastAsia="zh-CN"/>
        </w:rPr>
        <w:t>通过开展</w:t>
      </w:r>
      <w:r>
        <w:rPr>
          <w:rFonts w:hint="eastAsia" w:cs="Times New Roman"/>
          <w:color w:val="000000"/>
          <w:kern w:val="0"/>
          <w:sz w:val="32"/>
          <w:szCs w:val="32"/>
          <w:highlight w:val="none"/>
          <w:shd w:val="clear" w:color="auto" w:fill="FFFFFF"/>
          <w:lang w:val="en-US" w:eastAsia="zh-CN"/>
        </w:rPr>
        <w:t>重点</w:t>
      </w:r>
      <w:r>
        <w:rPr>
          <w:rFonts w:hint="default" w:ascii="Times New Roman" w:hAnsi="Times New Roman" w:cs="Times New Roman"/>
          <w:color w:val="000000"/>
          <w:kern w:val="0"/>
          <w:sz w:val="32"/>
          <w:szCs w:val="32"/>
          <w:highlight w:val="none"/>
          <w:shd w:val="clear" w:color="auto" w:fill="FFFFFF"/>
          <w:lang w:val="en-US" w:eastAsia="zh-CN"/>
        </w:rPr>
        <w:t>协商，积极</w:t>
      </w:r>
      <w:r>
        <w:rPr>
          <w:rFonts w:hint="eastAsia" w:cs="Times New Roman"/>
          <w:color w:val="000000"/>
          <w:kern w:val="0"/>
          <w:sz w:val="32"/>
          <w:szCs w:val="32"/>
          <w:highlight w:val="none"/>
          <w:shd w:val="clear" w:color="auto" w:fill="FFFFFF"/>
          <w:lang w:val="en-US" w:eastAsia="zh-CN"/>
        </w:rPr>
        <w:t>助推</w:t>
      </w:r>
      <w:r>
        <w:rPr>
          <w:rFonts w:hint="default" w:ascii="Times New Roman" w:hAnsi="Times New Roman" w:cs="Times New Roman"/>
          <w:color w:val="000000"/>
          <w:kern w:val="0"/>
          <w:sz w:val="32"/>
          <w:szCs w:val="32"/>
          <w:highlight w:val="none"/>
          <w:shd w:val="clear" w:color="auto" w:fill="FFFFFF"/>
          <w:lang w:val="en-US" w:eastAsia="zh-CN"/>
        </w:rPr>
        <w:t>政协工作再上新台阶。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cs="Times New Roman"/>
          <w:color w:val="000000"/>
          <w:kern w:val="0"/>
          <w:sz w:val="32"/>
          <w:szCs w:val="32"/>
          <w:highlight w:val="none"/>
          <w:shd w:val="clear" w:color="auto" w:fill="FFFFFF"/>
          <w:lang w:val="en-US" w:eastAsia="zh-CN"/>
        </w:rPr>
      </w:pPr>
      <w:r>
        <w:rPr>
          <w:rFonts w:hint="default" w:ascii="Times New Roman" w:hAnsi="Times New Roman" w:cs="Times New Roman"/>
          <w:b/>
          <w:bCs/>
          <w:color w:val="000000"/>
          <w:kern w:val="0"/>
          <w:sz w:val="32"/>
          <w:szCs w:val="32"/>
          <w:highlight w:val="none"/>
          <w:shd w:val="clear" w:color="auto" w:fill="FFFFFF"/>
          <w:lang w:val="en-US" w:eastAsia="zh-CN"/>
        </w:rPr>
        <w:t>二是</w:t>
      </w:r>
      <w:r>
        <w:rPr>
          <w:rFonts w:hint="eastAsia" w:cs="Times New Roman"/>
          <w:b w:val="0"/>
          <w:bCs w:val="0"/>
          <w:color w:val="000000"/>
          <w:kern w:val="0"/>
          <w:sz w:val="32"/>
          <w:szCs w:val="32"/>
          <w:highlight w:val="none"/>
          <w:shd w:val="clear" w:color="auto" w:fill="FFFFFF"/>
          <w:lang w:val="en-US" w:eastAsia="zh-CN"/>
        </w:rPr>
        <w:t>全面贯彻落实习近平总书记关于加强和改进人民政协工作的重要思想，强力推进</w:t>
      </w:r>
      <w:r>
        <w:rPr>
          <w:rFonts w:hint="default" w:ascii="Times New Roman" w:hAnsi="Times New Roman" w:eastAsia="仿宋_GB2312" w:cs="Times New Roman"/>
          <w:sz w:val="32"/>
          <w:szCs w:val="32"/>
          <w:highlight w:val="none"/>
        </w:rPr>
        <w:t>“助力巩固脱贫、助推乡村振兴”</w:t>
      </w:r>
      <w:r>
        <w:rPr>
          <w:rFonts w:hint="default" w:ascii="Times New Roman" w:hAnsi="Times New Roman" w:cs="Times New Roman"/>
          <w:color w:val="000000"/>
          <w:kern w:val="0"/>
          <w:sz w:val="32"/>
          <w:szCs w:val="32"/>
          <w:highlight w:val="none"/>
          <w:shd w:val="clear" w:color="auto" w:fill="FFFFFF"/>
          <w:lang w:val="en-US" w:eastAsia="zh-CN"/>
        </w:rPr>
        <w:t>“自贡</w:t>
      </w:r>
      <w:r>
        <w:rPr>
          <w:rFonts w:hint="eastAsia" w:cs="Times New Roman"/>
          <w:color w:val="000000"/>
          <w:kern w:val="0"/>
          <w:sz w:val="32"/>
          <w:szCs w:val="32"/>
          <w:highlight w:val="none"/>
          <w:shd w:val="clear" w:color="auto" w:fill="FFFFFF"/>
          <w:lang w:val="en-US" w:eastAsia="zh-CN"/>
        </w:rPr>
        <w:t>盐业金融史话</w:t>
      </w:r>
      <w:r>
        <w:rPr>
          <w:rFonts w:hint="default" w:ascii="Times New Roman" w:hAnsi="Times New Roman" w:cs="Times New Roman"/>
          <w:color w:val="000000"/>
          <w:kern w:val="0"/>
          <w:sz w:val="32"/>
          <w:szCs w:val="32"/>
          <w:highlight w:val="none"/>
          <w:shd w:val="clear" w:color="auto" w:fill="FFFFFF"/>
          <w:lang w:val="en-US" w:eastAsia="zh-CN"/>
        </w:rPr>
        <w:t>”</w:t>
      </w:r>
      <w:r>
        <w:rPr>
          <w:rFonts w:hint="eastAsia" w:cs="Times New Roman"/>
          <w:color w:val="000000"/>
          <w:kern w:val="0"/>
          <w:sz w:val="32"/>
          <w:szCs w:val="32"/>
          <w:highlight w:val="none"/>
          <w:shd w:val="clear" w:color="auto" w:fill="FFFFFF"/>
          <w:lang w:val="en-US" w:eastAsia="zh-CN"/>
        </w:rPr>
        <w:t>编写出版</w:t>
      </w:r>
      <w:r>
        <w:rPr>
          <w:rFonts w:hint="default" w:ascii="Times New Roman" w:hAnsi="Times New Roman" w:cs="Times New Roman"/>
          <w:color w:val="000000"/>
          <w:kern w:val="0"/>
          <w:sz w:val="32"/>
          <w:szCs w:val="32"/>
          <w:highlight w:val="none"/>
          <w:shd w:val="clear" w:color="auto" w:fill="FFFFFF"/>
          <w:lang w:val="en-US" w:eastAsia="zh-CN"/>
        </w:rPr>
        <w:t>和“书香政协”建设</w:t>
      </w:r>
      <w:r>
        <w:rPr>
          <w:rFonts w:hint="eastAsia" w:cs="Times New Roman"/>
          <w:color w:val="000000"/>
          <w:kern w:val="0"/>
          <w:sz w:val="32"/>
          <w:szCs w:val="32"/>
          <w:highlight w:val="none"/>
          <w:shd w:val="clear" w:color="auto" w:fill="FFFFFF"/>
          <w:lang w:val="en-US" w:eastAsia="zh-CN"/>
        </w:rPr>
        <w:t>等</w:t>
      </w:r>
      <w:r>
        <w:rPr>
          <w:rFonts w:hint="default" w:ascii="Times New Roman" w:hAnsi="Times New Roman" w:cs="Times New Roman"/>
          <w:color w:val="000000"/>
          <w:kern w:val="0"/>
          <w:sz w:val="32"/>
          <w:szCs w:val="32"/>
          <w:highlight w:val="none"/>
          <w:shd w:val="clear" w:color="auto" w:fill="FFFFFF"/>
          <w:lang w:val="en-US" w:eastAsia="zh-CN"/>
        </w:rPr>
        <w:t>一系列重点履职工作，</w:t>
      </w:r>
      <w:r>
        <w:rPr>
          <w:rFonts w:hint="eastAsia" w:cs="Times New Roman"/>
          <w:color w:val="000000"/>
          <w:kern w:val="0"/>
          <w:sz w:val="32"/>
          <w:szCs w:val="32"/>
          <w:highlight w:val="none"/>
          <w:shd w:val="clear" w:color="auto" w:fill="FFFFFF"/>
          <w:lang w:val="en-US" w:eastAsia="zh-CN"/>
        </w:rPr>
        <w:t>不断提升委员的参政议政意识和履职水平，推动政协工作走在全省前列。</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目标完成情况</w:t>
      </w:r>
      <w:r>
        <w:rPr>
          <w:rFonts w:hint="default" w:ascii="Times New Roman" w:hAnsi="Times New Roman" w:cs="Times New Roman"/>
          <w:sz w:val="32"/>
          <w:szCs w:val="32"/>
          <w:lang w:val="zh-CN" w:eastAsia="zh-CN"/>
        </w:rPr>
        <w:t>：认真</w:t>
      </w:r>
      <w:r>
        <w:rPr>
          <w:rFonts w:hint="default" w:ascii="Times New Roman" w:hAnsi="Times New Roman" w:cs="Times New Roman"/>
          <w:sz w:val="32"/>
          <w:szCs w:val="32"/>
          <w:highlight w:val="none"/>
          <w:lang w:val="zh-CN" w:eastAsia="zh-CN"/>
        </w:rPr>
        <w:t>组织开展绩效监控工作，对项目</w:t>
      </w:r>
      <w:r>
        <w:rPr>
          <w:rFonts w:hint="eastAsia" w:cs="Times New Roman"/>
          <w:sz w:val="32"/>
          <w:szCs w:val="32"/>
          <w:highlight w:val="none"/>
          <w:lang w:val="zh-CN" w:eastAsia="zh-CN"/>
        </w:rPr>
        <w:t>实行全方位、全过程、全覆盖监控</w:t>
      </w:r>
      <w:r>
        <w:rPr>
          <w:rFonts w:hint="eastAsia" w:cs="Times New Roman"/>
          <w:strike w:val="0"/>
          <w:dstrike w:val="0"/>
          <w:sz w:val="32"/>
          <w:szCs w:val="32"/>
          <w:highlight w:val="none"/>
          <w:lang w:val="zh-CN" w:eastAsia="zh-CN"/>
        </w:rPr>
        <w:t>，适时对</w:t>
      </w:r>
      <w:r>
        <w:rPr>
          <w:rFonts w:hint="default" w:ascii="Times New Roman" w:hAnsi="Times New Roman" w:cs="Times New Roman"/>
          <w:sz w:val="32"/>
          <w:szCs w:val="32"/>
          <w:highlight w:val="none"/>
          <w:lang w:val="zh-CN" w:eastAsia="zh-CN"/>
        </w:rPr>
        <w:t>预算执行、投入产出、各项效益的阶段完成情况进行动态监控，提高财政资金的使用效益，预</w:t>
      </w:r>
      <w:r>
        <w:rPr>
          <w:rFonts w:hint="default" w:ascii="Times New Roman" w:hAnsi="Times New Roman" w:cs="Times New Roman"/>
          <w:sz w:val="32"/>
          <w:szCs w:val="32"/>
          <w:highlight w:val="none"/>
          <w:lang w:eastAsia="zh-CN"/>
        </w:rPr>
        <w:t>算完成情况较好，无违纪违规等情况。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cs="Times New Roman"/>
          <w:sz w:val="32"/>
          <w:szCs w:val="32"/>
          <w:lang w:val="en-US" w:eastAsia="zh-CN"/>
        </w:rPr>
        <w:t>履职情况：</w:t>
      </w:r>
      <w:r>
        <w:rPr>
          <w:rFonts w:hint="default" w:ascii="Times New Roman" w:hAnsi="Times New Roman" w:cs="Times New Roman"/>
          <w:sz w:val="32"/>
          <w:szCs w:val="32"/>
          <w:lang w:eastAsia="zh-CN"/>
        </w:rPr>
        <w:t>积极发挥承上启下、统筹协调、参谋助手、服务保障等职能作用。</w:t>
      </w:r>
      <w:r>
        <w:rPr>
          <w:rFonts w:hint="default" w:ascii="Times New Roman" w:hAnsi="Times New Roman" w:cs="Times New Roman"/>
          <w:b/>
          <w:bCs/>
          <w:sz w:val="32"/>
          <w:szCs w:val="32"/>
          <w:lang w:val="en-US" w:eastAsia="zh-CN"/>
        </w:rPr>
        <w:t>一是</w:t>
      </w:r>
      <w:r>
        <w:rPr>
          <w:rFonts w:hint="default" w:ascii="Times New Roman" w:hAnsi="Times New Roman" w:eastAsia="仿宋_GB2312" w:cs="Times New Roman"/>
          <w:sz w:val="32"/>
          <w:szCs w:val="32"/>
        </w:rPr>
        <w:t>主动协调、保障、配合开展调研视察活动，及时编印</w:t>
      </w:r>
      <w:r>
        <w:rPr>
          <w:rFonts w:hint="default" w:ascii="Times New Roman" w:hAnsi="Times New Roman" w:cs="Times New Roman"/>
          <w:sz w:val="32"/>
          <w:szCs w:val="32"/>
          <w:lang w:eastAsia="zh-CN"/>
        </w:rPr>
        <w:t>报告</w:t>
      </w:r>
      <w:r>
        <w:rPr>
          <w:rFonts w:hint="default" w:ascii="Times New Roman" w:hAnsi="Times New Roman" w:eastAsia="仿宋_GB2312" w:cs="Times New Roman"/>
          <w:sz w:val="32"/>
          <w:szCs w:val="32"/>
        </w:rPr>
        <w:t>报送市委、市政府领导及有关方面参阅</w:t>
      </w:r>
      <w:r>
        <w:rPr>
          <w:rFonts w:hint="default" w:ascii="Times New Roman" w:hAnsi="Times New Roman" w:cs="Times New Roman"/>
          <w:sz w:val="32"/>
          <w:szCs w:val="32"/>
          <w:lang w:eastAsia="zh-CN"/>
        </w:rPr>
        <w:t>；</w:t>
      </w:r>
      <w:r>
        <w:rPr>
          <w:rFonts w:hint="default" w:ascii="Times New Roman" w:hAnsi="Times New Roman" w:cs="Times New Roman"/>
          <w:b/>
          <w:bCs/>
          <w:sz w:val="32"/>
          <w:szCs w:val="32"/>
          <w:lang w:eastAsia="zh-CN"/>
        </w:rPr>
        <w:t>二是</w:t>
      </w:r>
      <w:r>
        <w:rPr>
          <w:rFonts w:hint="default" w:ascii="Times New Roman" w:hAnsi="Times New Roman" w:eastAsia="仿宋_GB2312" w:cs="Times New Roman"/>
          <w:kern w:val="0"/>
          <w:sz w:val="32"/>
          <w:szCs w:val="32"/>
        </w:rPr>
        <w:t>完善委员履职管理系统，进一步提升委员履职积极性</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畅通委员建言渠道，运用提案、社情民意信息</w:t>
      </w:r>
      <w:r>
        <w:rPr>
          <w:rFonts w:hint="default" w:ascii="Times New Roman" w:hAnsi="Times New Roman" w:cs="Times New Roman"/>
          <w:kern w:val="0"/>
          <w:sz w:val="32"/>
          <w:szCs w:val="32"/>
          <w:lang w:eastAsia="zh-CN"/>
        </w:rPr>
        <w:t>做好</w:t>
      </w:r>
      <w:r>
        <w:rPr>
          <w:rFonts w:hint="default" w:ascii="Times New Roman" w:hAnsi="Times New Roman" w:eastAsia="仿宋_GB2312" w:cs="Times New Roman"/>
          <w:kern w:val="0"/>
          <w:sz w:val="32"/>
          <w:szCs w:val="32"/>
        </w:rPr>
        <w:t>献策建言服务</w:t>
      </w:r>
      <w:r>
        <w:rPr>
          <w:rFonts w:hint="default" w:ascii="Times New Roman" w:hAnsi="Times New Roman" w:cs="Times New Roman"/>
          <w:kern w:val="0"/>
          <w:sz w:val="32"/>
          <w:szCs w:val="32"/>
          <w:lang w:eastAsia="zh-CN"/>
        </w:rPr>
        <w:t>；</w:t>
      </w:r>
      <w:r>
        <w:rPr>
          <w:rFonts w:hint="default" w:ascii="Times New Roman" w:hAnsi="Times New Roman" w:cs="Times New Roman"/>
          <w:b/>
          <w:bCs/>
          <w:kern w:val="0"/>
          <w:sz w:val="32"/>
          <w:szCs w:val="32"/>
          <w:lang w:eastAsia="zh-CN"/>
        </w:rPr>
        <w:t>三是</w:t>
      </w:r>
      <w:r>
        <w:rPr>
          <w:rFonts w:hint="default" w:ascii="Times New Roman" w:hAnsi="Times New Roman" w:eastAsia="仿宋_GB2312" w:cs="Times New Roman"/>
          <w:sz w:val="32"/>
          <w:szCs w:val="32"/>
        </w:rPr>
        <w:t>助力开展“有事来协商”工作，按照建平台、立机制、重实效总体思路，召开工作推进会，收集汇总协商数据，撰写典型案例、汇报材料等</w:t>
      </w:r>
      <w:r>
        <w:rPr>
          <w:rFonts w:hint="default" w:ascii="Times New Roman" w:hAnsi="Times New Roman" w:cs="Times New Roman"/>
          <w:sz w:val="32"/>
          <w:szCs w:val="32"/>
          <w:lang w:eastAsia="zh-CN"/>
        </w:rPr>
        <w:t>；</w:t>
      </w:r>
      <w:r>
        <w:rPr>
          <w:rFonts w:hint="default" w:ascii="Times New Roman" w:hAnsi="Times New Roman" w:cs="Times New Roman"/>
          <w:b/>
          <w:bCs/>
          <w:sz w:val="32"/>
          <w:szCs w:val="32"/>
          <w:lang w:eastAsia="zh-CN"/>
        </w:rPr>
        <w:t>四是</w:t>
      </w:r>
      <w:r>
        <w:rPr>
          <w:rFonts w:hint="default" w:ascii="Times New Roman" w:hAnsi="Times New Roman" w:eastAsia="仿宋_GB2312" w:cs="Times New Roman"/>
          <w:sz w:val="32"/>
          <w:szCs w:val="32"/>
        </w:rPr>
        <w:t>大力助推“双助”活动，及时调整“双助”工作领导小组，组建工作专班，有序推进各项工作</w:t>
      </w:r>
      <w:r>
        <w:rPr>
          <w:rFonts w:hint="default" w:ascii="Times New Roman" w:hAnsi="Times New Roman" w:cs="Times New Roman"/>
          <w:sz w:val="32"/>
          <w:szCs w:val="32"/>
          <w:lang w:eastAsia="zh-CN"/>
        </w:rPr>
        <w:t>；</w:t>
      </w:r>
      <w:r>
        <w:rPr>
          <w:rFonts w:hint="default" w:ascii="Times New Roman" w:hAnsi="Times New Roman" w:cs="Times New Roman"/>
          <w:b/>
          <w:bCs/>
          <w:sz w:val="32"/>
          <w:szCs w:val="32"/>
          <w:lang w:eastAsia="zh-CN"/>
        </w:rPr>
        <w:t>五是</w:t>
      </w:r>
      <w:r>
        <w:rPr>
          <w:rFonts w:hint="default" w:ascii="Times New Roman" w:hAnsi="Times New Roman" w:eastAsia="仿宋_GB2312" w:cs="Times New Roman"/>
          <w:kern w:val="0"/>
          <w:sz w:val="32"/>
          <w:szCs w:val="32"/>
        </w:rPr>
        <w:t>全力发动读书活动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sz w:val="32"/>
          <w:szCs w:val="32"/>
        </w:rPr>
        <w:t>组织委员多读书、读好书、善读书，努力提高思想水平和能力素质</w:t>
      </w:r>
      <w:r>
        <w:rPr>
          <w:rFonts w:hint="default" w:ascii="Times New Roman" w:hAnsi="Times New Roman"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（三）结果应用情况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kern w:val="0"/>
          <w:lang w:val="en-US" w:eastAsia="zh-CN"/>
        </w:rPr>
      </w:pPr>
      <w:r>
        <w:rPr>
          <w:rFonts w:hint="default" w:ascii="Times New Roman" w:hAnsi="Times New Roman" w:cs="Times New Roman"/>
          <w:kern w:val="0"/>
          <w:lang w:eastAsia="zh-CN"/>
        </w:rPr>
        <w:t>自贡市政协办公室按照预算管理关于绩效目标同预算同步公开、绩效自评同决算同步公开的要求，在部门预算和部门决算批复后及时在市政府门户网站和市政协网站公示公告专栏公开，主动接受社会监督。按照自贡市财政局统一部署和要求，组织开展了</w:t>
      </w:r>
      <w:r>
        <w:rPr>
          <w:rFonts w:hint="default" w:ascii="Times New Roman" w:hAnsi="Times New Roman" w:cs="Times New Roman"/>
          <w:kern w:val="0"/>
          <w:lang w:val="en-US" w:eastAsia="zh-CN"/>
        </w:rPr>
        <w:t>2022年部门整体支出绩效自评，并开展了项目支出绩效评价，评价结果均按要求及时向社会公开，同时根据绩效评价结果，结合市政协工作职能职责和特点，积极整改问题、完善政策、改进管理，并按照相关要求，及时将部门预算支出绩效应用结果反馈给自贡市财政局。</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strike/>
          <w:dstrike w:val="0"/>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bCs/>
          <w:color w:val="000000"/>
          <w:kern w:val="0"/>
          <w:sz w:val="32"/>
          <w:szCs w:val="32"/>
          <w:highlight w:val="none"/>
          <w:shd w:val="clear" w:color="auto" w:fill="FFFFFF"/>
          <w:lang w:val="en-US" w:eastAsia="zh-CN"/>
        </w:rPr>
        <w:t>四</w:t>
      </w:r>
      <w:r>
        <w:rPr>
          <w:rFonts w:hint="default" w:ascii="Times New Roman" w:hAnsi="Times New Roman" w:eastAsia="楷体_GB2312" w:cs="Times New Roman"/>
          <w:b/>
          <w:bCs/>
          <w:color w:val="000000"/>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kern w:val="0"/>
          <w:lang w:val="zh-CN" w:eastAsia="zh-CN"/>
        </w:rPr>
      </w:pPr>
      <w:r>
        <w:rPr>
          <w:rFonts w:hint="default" w:ascii="Times New Roman" w:hAnsi="Times New Roman" w:cs="Times New Roman"/>
          <w:kern w:val="0"/>
          <w:lang w:val="zh-CN" w:eastAsia="zh-CN"/>
        </w:rPr>
        <w:t>按照预算绩效</w:t>
      </w:r>
      <w:r>
        <w:rPr>
          <w:rFonts w:hint="default" w:ascii="Times New Roman" w:hAnsi="Times New Roman" w:cs="Times New Roman"/>
          <w:kern w:val="0"/>
          <w:highlight w:val="none"/>
          <w:lang w:val="zh-CN" w:eastAsia="zh-CN"/>
        </w:rPr>
        <w:t>管理要求，</w:t>
      </w:r>
      <w:r>
        <w:rPr>
          <w:rFonts w:hint="eastAsia" w:cs="Times New Roman"/>
          <w:kern w:val="0"/>
          <w:highlight w:val="none"/>
          <w:lang w:val="zh-CN" w:eastAsia="zh-CN"/>
        </w:rPr>
        <w:t>自贡</w:t>
      </w:r>
      <w:r>
        <w:rPr>
          <w:rFonts w:hint="eastAsia" w:cs="Times New Roman"/>
          <w:strike w:val="0"/>
          <w:dstrike w:val="0"/>
          <w:kern w:val="0"/>
          <w:sz w:val="32"/>
          <w:highlight w:val="none"/>
          <w:lang w:val="zh-CN" w:eastAsia="zh-CN"/>
        </w:rPr>
        <w:t>市政协办公室</w:t>
      </w:r>
      <w:r>
        <w:rPr>
          <w:rFonts w:hint="default" w:ascii="Times New Roman" w:hAnsi="Times New Roman" w:cs="Times New Roman"/>
          <w:kern w:val="0"/>
          <w:highlight w:val="none"/>
          <w:lang w:val="zh-CN" w:eastAsia="zh-CN"/>
        </w:rPr>
        <w:t>对</w:t>
      </w:r>
      <w:r>
        <w:rPr>
          <w:rFonts w:hint="default" w:ascii="Times New Roman" w:hAnsi="Times New Roman" w:cs="Times New Roman"/>
          <w:kern w:val="0"/>
          <w:highlight w:val="none"/>
          <w:lang w:val="en-US" w:eastAsia="zh-CN"/>
        </w:rPr>
        <w:t>2022</w:t>
      </w:r>
      <w:r>
        <w:rPr>
          <w:rFonts w:hint="default" w:ascii="Times New Roman" w:hAnsi="Times New Roman" w:cs="Times New Roman"/>
          <w:kern w:val="0"/>
          <w:highlight w:val="none"/>
          <w:lang w:val="zh-CN" w:eastAsia="zh-CN"/>
        </w:rPr>
        <w:t>年整体支出开展</w:t>
      </w:r>
      <w:r>
        <w:rPr>
          <w:rFonts w:hint="eastAsia" w:cs="Times New Roman"/>
          <w:kern w:val="0"/>
          <w:highlight w:val="none"/>
          <w:lang w:val="zh-CN" w:eastAsia="zh-CN"/>
        </w:rPr>
        <w:t>了</w:t>
      </w:r>
      <w:r>
        <w:rPr>
          <w:rFonts w:hint="default" w:ascii="Times New Roman" w:hAnsi="Times New Roman" w:cs="Times New Roman"/>
          <w:kern w:val="0"/>
          <w:highlight w:val="none"/>
          <w:lang w:val="zh-CN" w:eastAsia="zh-CN"/>
        </w:rPr>
        <w:t>绩效自评，自评加权得分</w:t>
      </w:r>
      <w:r>
        <w:rPr>
          <w:rFonts w:hint="default" w:ascii="Times New Roman" w:hAnsi="Times New Roman" w:cs="Times New Roman"/>
          <w:kern w:val="0"/>
          <w:highlight w:val="none"/>
          <w:lang w:val="en-US" w:eastAsia="zh-CN"/>
        </w:rPr>
        <w:t>96.94</w:t>
      </w:r>
      <w:r>
        <w:rPr>
          <w:rFonts w:hint="default" w:ascii="Times New Roman" w:hAnsi="Times New Roman" w:cs="Times New Roman"/>
          <w:kern w:val="0"/>
          <w:highlight w:val="none"/>
          <w:lang w:val="zh-CN" w:eastAsia="zh-CN"/>
        </w:rPr>
        <w:t>分，总体评价为“好”，</w:t>
      </w:r>
      <w:r>
        <w:rPr>
          <w:rFonts w:hint="default" w:ascii="Times New Roman" w:hAnsi="Times New Roman" w:eastAsia="仿宋_GB2312" w:cs="Times New Roman"/>
          <w:color w:val="000000"/>
          <w:kern w:val="0"/>
          <w:sz w:val="32"/>
          <w:szCs w:val="32"/>
          <w:highlight w:val="none"/>
          <w:shd w:val="clear" w:color="auto" w:fill="FFFFFF"/>
          <w:lang w:val="zh-CN" w:eastAsia="zh-CN" w:bidi="ar-SA"/>
        </w:rPr>
        <w:t>具体得分情况</w:t>
      </w:r>
      <w:r>
        <w:rPr>
          <w:rFonts w:hint="default" w:ascii="Times New Roman" w:hAnsi="Times New Roman" w:eastAsia="仿宋_GB2312" w:cs="Times New Roman"/>
          <w:color w:val="000000"/>
          <w:kern w:val="0"/>
          <w:sz w:val="32"/>
          <w:szCs w:val="32"/>
          <w:highlight w:val="none"/>
          <w:shd w:val="clear" w:color="auto" w:fill="FFFFFF"/>
          <w:lang w:val="en-US" w:eastAsia="zh-CN" w:bidi="ar-SA"/>
        </w:rPr>
        <w:t>见附表1。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pPr>
        <w:spacing w:line="560" w:lineRule="exact"/>
        <w:ind w:firstLine="640" w:firstLineChars="200"/>
        <w:rPr>
          <w:rFonts w:hint="default" w:ascii="Times New Roman" w:hAnsi="Times New Roman" w:cs="Times New Roman"/>
          <w:lang w:val="zh-CN"/>
        </w:rPr>
      </w:pPr>
      <w:r>
        <w:rPr>
          <w:rFonts w:hint="default" w:ascii="Times New Roman" w:hAnsi="Times New Roman" w:cs="Times New Roman"/>
          <w:kern w:val="0"/>
          <w:szCs w:val="32"/>
        </w:rPr>
        <w:t>按照</w:t>
      </w:r>
      <w:r>
        <w:rPr>
          <w:rFonts w:hint="default" w:ascii="Times New Roman" w:hAnsi="Times New Roman" w:cs="Times New Roman"/>
          <w:kern w:val="0"/>
          <w:szCs w:val="32"/>
          <w:lang w:eastAsia="zh-CN"/>
        </w:rPr>
        <w:t>《</w:t>
      </w:r>
      <w:r>
        <w:rPr>
          <w:rFonts w:hint="default" w:ascii="Times New Roman" w:hAnsi="Times New Roman" w:cs="Times New Roman"/>
          <w:kern w:val="0"/>
          <w:szCs w:val="32"/>
        </w:rPr>
        <w:t>市级部门整体支出绩效评价指标体系</w:t>
      </w:r>
      <w:r>
        <w:rPr>
          <w:rFonts w:hint="default" w:ascii="Times New Roman" w:hAnsi="Times New Roman" w:cs="Times New Roman"/>
          <w:kern w:val="0"/>
          <w:szCs w:val="32"/>
          <w:lang w:eastAsia="zh-CN"/>
        </w:rPr>
        <w:t>》</w:t>
      </w:r>
      <w:r>
        <w:rPr>
          <w:rFonts w:hint="default" w:ascii="Times New Roman" w:hAnsi="Times New Roman" w:cs="Times New Roman"/>
          <w:kern w:val="0"/>
          <w:szCs w:val="32"/>
        </w:rPr>
        <w:t>的规定，自贡市政协办公室整体支出绩效评价自评</w:t>
      </w:r>
      <w:r>
        <w:rPr>
          <w:rFonts w:hint="default" w:ascii="Times New Roman" w:hAnsi="Times New Roman" w:cs="Times New Roman"/>
          <w:kern w:val="0"/>
          <w:szCs w:val="32"/>
          <w:lang w:eastAsia="zh-CN"/>
        </w:rPr>
        <w:t>得分</w:t>
      </w:r>
      <w:r>
        <w:rPr>
          <w:rFonts w:hint="default" w:ascii="Times New Roman" w:hAnsi="Times New Roman" w:cs="Times New Roman"/>
          <w:kern w:val="0"/>
          <w:szCs w:val="32"/>
          <w:highlight w:val="none"/>
        </w:rPr>
        <w:t>96.</w:t>
      </w:r>
      <w:r>
        <w:rPr>
          <w:rFonts w:hint="default" w:ascii="Times New Roman" w:hAnsi="Times New Roman" w:cs="Times New Roman"/>
          <w:kern w:val="0"/>
          <w:szCs w:val="32"/>
          <w:highlight w:val="none"/>
          <w:lang w:val="en-US" w:eastAsia="zh-CN"/>
        </w:rPr>
        <w:t>94</w:t>
      </w:r>
      <w:r>
        <w:rPr>
          <w:rFonts w:hint="default" w:ascii="Times New Roman" w:hAnsi="Times New Roman" w:cs="Times New Roman"/>
          <w:kern w:val="0"/>
          <w:szCs w:val="32"/>
          <w:highlight w:val="none"/>
        </w:rPr>
        <w:t>分</w:t>
      </w:r>
      <w:r>
        <w:rPr>
          <w:rFonts w:hint="default" w:ascii="Times New Roman" w:hAnsi="Times New Roman" w:cs="Times New Roman"/>
          <w:kern w:val="0"/>
          <w:szCs w:val="32"/>
          <w:highlight w:val="none"/>
          <w:lang w:eastAsia="zh-CN"/>
        </w:rPr>
        <w:t>。</w:t>
      </w:r>
      <w:r>
        <w:rPr>
          <w:rFonts w:hint="default" w:ascii="Times New Roman" w:hAnsi="Times New Roman" w:cs="Times New Roman"/>
          <w:kern w:val="0"/>
          <w:szCs w:val="32"/>
          <w:lang w:eastAsia="zh-CN"/>
        </w:rPr>
        <w:t>从自评情况来看，</w:t>
      </w:r>
      <w:r>
        <w:rPr>
          <w:rFonts w:hint="default" w:ascii="Times New Roman" w:hAnsi="Times New Roman" w:cs="Times New Roman"/>
          <w:szCs w:val="32"/>
        </w:rPr>
        <w:t>预算编制较为</w:t>
      </w:r>
      <w:r>
        <w:rPr>
          <w:rFonts w:hint="default" w:ascii="Times New Roman" w:hAnsi="Times New Roman" w:cs="Times New Roman"/>
          <w:szCs w:val="32"/>
          <w:lang w:eastAsia="zh-CN"/>
        </w:rPr>
        <w:t>合理</w:t>
      </w:r>
      <w:r>
        <w:rPr>
          <w:rFonts w:hint="default" w:ascii="Times New Roman" w:hAnsi="Times New Roman" w:cs="Times New Roman"/>
          <w:szCs w:val="32"/>
        </w:rPr>
        <w:t>，基本支出执行进度相对均衡，执行管理情况良好，保证了机关的正常运转及日常工作的顺利开展；项目支出的执行进度良好，保障了全年重点调研视察及各项履职工作的正常开展，充分发挥了财政资金的经济效益和社会效益，达到了预期绩效目标。</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存在问题</w:t>
      </w:r>
    </w:p>
    <w:p>
      <w:pPr>
        <w:spacing w:line="560" w:lineRule="exact"/>
        <w:ind w:firstLine="640" w:firstLineChars="200"/>
        <w:rPr>
          <w:rFonts w:hint="default" w:ascii="Times New Roman" w:hAnsi="Times New Roman" w:cs="Times New Roman"/>
          <w:highlight w:val="green"/>
          <w:lang w:val="zh-CN"/>
        </w:rPr>
      </w:pPr>
      <w:r>
        <w:rPr>
          <w:rFonts w:hint="default" w:ascii="Times New Roman" w:hAnsi="Times New Roman" w:eastAsia="仿宋_GB2312" w:cs="Times New Roman"/>
          <w:color w:val="000000"/>
          <w:kern w:val="0"/>
          <w:sz w:val="32"/>
          <w:szCs w:val="32"/>
          <w:highlight w:val="none"/>
          <w:shd w:val="clear" w:color="auto" w:fill="FFFFFF"/>
          <w:lang w:val="zh-CN" w:eastAsia="zh-CN" w:bidi="ar-SA"/>
        </w:rPr>
        <w:t>财政支出绩效工作专业性强，</w:t>
      </w:r>
      <w:r>
        <w:rPr>
          <w:rFonts w:hint="default" w:ascii="Times New Roman" w:hAnsi="Times New Roman" w:cs="Times New Roman"/>
          <w:color w:val="000000"/>
          <w:kern w:val="0"/>
          <w:sz w:val="32"/>
          <w:szCs w:val="32"/>
          <w:highlight w:val="none"/>
          <w:shd w:val="clear" w:color="auto" w:fill="FFFFFF"/>
          <w:lang w:val="zh-CN" w:eastAsia="zh-CN" w:bidi="ar-SA"/>
        </w:rPr>
        <w:t>我办</w:t>
      </w:r>
      <w:r>
        <w:rPr>
          <w:rFonts w:hint="eastAsia" w:cs="Times New Roman"/>
          <w:color w:val="000000"/>
          <w:kern w:val="0"/>
          <w:sz w:val="32"/>
          <w:szCs w:val="32"/>
          <w:highlight w:val="none"/>
          <w:shd w:val="clear" w:color="auto" w:fill="FFFFFF"/>
          <w:lang w:val="zh-CN" w:eastAsia="zh-CN" w:bidi="ar-SA"/>
        </w:rPr>
        <w:t>财务</w:t>
      </w:r>
      <w:r>
        <w:rPr>
          <w:rFonts w:hint="default" w:ascii="Times New Roman" w:hAnsi="Times New Roman" w:cs="Times New Roman"/>
          <w:color w:val="000000"/>
          <w:kern w:val="0"/>
          <w:sz w:val="32"/>
          <w:szCs w:val="32"/>
          <w:highlight w:val="none"/>
          <w:shd w:val="clear" w:color="auto" w:fill="FFFFFF"/>
          <w:lang w:val="zh-CN" w:eastAsia="zh-CN" w:bidi="ar-SA"/>
        </w:rPr>
        <w:t>人员</w:t>
      </w:r>
      <w:r>
        <w:rPr>
          <w:rFonts w:hint="eastAsia" w:cs="Times New Roman"/>
          <w:color w:val="000000"/>
          <w:kern w:val="0"/>
          <w:sz w:val="32"/>
          <w:szCs w:val="32"/>
          <w:highlight w:val="none"/>
          <w:shd w:val="clear" w:color="auto" w:fill="FFFFFF"/>
          <w:lang w:val="zh-CN" w:eastAsia="zh-CN" w:bidi="ar-SA"/>
        </w:rPr>
        <w:t>又为新进人员，</w:t>
      </w:r>
      <w:r>
        <w:rPr>
          <w:rFonts w:hint="default" w:ascii="Times New Roman" w:hAnsi="Times New Roman" w:eastAsia="仿宋_GB2312" w:cs="Times New Roman"/>
          <w:color w:val="000000"/>
          <w:kern w:val="0"/>
          <w:sz w:val="32"/>
          <w:szCs w:val="32"/>
          <w:highlight w:val="none"/>
          <w:shd w:val="clear" w:color="auto" w:fill="FFFFFF"/>
          <w:lang w:val="zh-CN" w:eastAsia="zh-CN" w:bidi="ar-SA"/>
        </w:rPr>
        <w:t>虽能保障绩效</w:t>
      </w:r>
      <w:r>
        <w:rPr>
          <w:rFonts w:hint="default" w:ascii="Times New Roman" w:hAnsi="Times New Roman" w:eastAsia="仿宋_GB2312" w:cs="Times New Roman"/>
          <w:color w:val="000000"/>
          <w:kern w:val="0"/>
          <w:sz w:val="32"/>
          <w:szCs w:val="32"/>
          <w:shd w:val="clear" w:color="auto" w:fill="FFFFFF"/>
          <w:lang w:val="zh-CN" w:eastAsia="zh-CN" w:bidi="ar-SA"/>
        </w:rPr>
        <w:t>工作的有序进行，但绩效工作开展精细化程度不够。</w:t>
      </w:r>
    </w:p>
    <w:p>
      <w:pPr>
        <w:numPr>
          <w:ilvl w:val="0"/>
          <w:numId w:val="6"/>
        </w:numPr>
        <w:spacing w:line="560" w:lineRule="exact"/>
        <w:ind w:left="0" w:leftChars="0" w:firstLine="643" w:firstLineChars="200"/>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改进建议</w:t>
      </w:r>
    </w:p>
    <w:p>
      <w:pPr>
        <w:numPr>
          <w:ilvl w:val="0"/>
          <w:numId w:val="0"/>
        </w:numPr>
        <w:spacing w:line="560" w:lineRule="exact"/>
        <w:ind w:firstLine="643" w:firstLineChars="200"/>
        <w:rPr>
          <w:rFonts w:hint="default" w:ascii="Times New Roman" w:hAnsi="Times New Roman" w:cs="Times New Roman"/>
          <w:kern w:val="0"/>
        </w:rPr>
      </w:pPr>
      <w:r>
        <w:rPr>
          <w:rFonts w:hint="default" w:ascii="Times New Roman" w:hAnsi="Times New Roman" w:cs="Times New Roman"/>
          <w:b/>
          <w:bCs/>
          <w:lang w:eastAsia="zh-CN"/>
        </w:rPr>
        <w:t>一是</w:t>
      </w:r>
      <w:r>
        <w:rPr>
          <w:rFonts w:hint="default" w:ascii="Times New Roman" w:hAnsi="Times New Roman" w:cs="Times New Roman"/>
          <w:b/>
          <w:bCs/>
        </w:rPr>
        <w:t>加强</w:t>
      </w:r>
      <w:r>
        <w:rPr>
          <w:rFonts w:hint="eastAsia" w:cs="Times New Roman"/>
          <w:b/>
          <w:bCs/>
          <w:lang w:eastAsia="zh-CN"/>
        </w:rPr>
        <w:t>专业培训</w:t>
      </w:r>
      <w:r>
        <w:rPr>
          <w:rFonts w:hint="default" w:ascii="Times New Roman" w:hAnsi="Times New Roman" w:cs="Times New Roman"/>
          <w:b/>
          <w:bCs/>
        </w:rPr>
        <w:t>，提高业务素质。</w:t>
      </w:r>
      <w:r>
        <w:rPr>
          <w:rFonts w:hint="default" w:ascii="Times New Roman" w:hAnsi="Times New Roman" w:cs="Times New Roman"/>
        </w:rPr>
        <w:t>多形式、多渠道加大财务人员预算绩效管理基础理论和实务操作培训力度，提高单位的绩效管理水平。</w:t>
      </w:r>
    </w:p>
    <w:p>
      <w:pPr>
        <w:spacing w:line="560" w:lineRule="exact"/>
        <w:ind w:firstLine="643" w:firstLineChars="200"/>
        <w:rPr>
          <w:rFonts w:hint="default" w:ascii="Times New Roman" w:hAnsi="Times New Roman" w:cs="Times New Roman"/>
          <w:szCs w:val="32"/>
        </w:rPr>
      </w:pPr>
      <w:r>
        <w:rPr>
          <w:rFonts w:hint="default" w:ascii="Times New Roman" w:hAnsi="Times New Roman" w:cs="Times New Roman"/>
          <w:b/>
          <w:bCs/>
          <w:color w:val="000000"/>
          <w:kern w:val="0"/>
          <w:sz w:val="32"/>
          <w:szCs w:val="32"/>
          <w:shd w:val="clear" w:color="auto" w:fill="FFFFFF"/>
          <w:lang w:val="zh-CN" w:eastAsia="zh-CN" w:bidi="ar-SA"/>
        </w:rPr>
        <w:t>二是</w:t>
      </w:r>
      <w:r>
        <w:rPr>
          <w:rFonts w:hint="default" w:ascii="Times New Roman" w:hAnsi="Times New Roman" w:eastAsia="仿宋_GB2312" w:cs="Times New Roman"/>
          <w:b/>
          <w:bCs/>
          <w:color w:val="000000"/>
          <w:kern w:val="0"/>
          <w:sz w:val="32"/>
          <w:szCs w:val="32"/>
          <w:shd w:val="clear" w:color="auto" w:fill="FFFFFF"/>
          <w:lang w:val="zh-CN" w:eastAsia="zh-CN" w:bidi="ar-SA"/>
        </w:rPr>
        <w:t>细化预算编制，规范预算支出</w:t>
      </w:r>
      <w:r>
        <w:rPr>
          <w:rFonts w:hint="default" w:ascii="Times New Roman" w:hAnsi="Times New Roman" w:cs="Times New Roman"/>
          <w:b/>
          <w:bCs/>
          <w:color w:val="000000"/>
          <w:kern w:val="0"/>
          <w:sz w:val="32"/>
          <w:szCs w:val="32"/>
          <w:shd w:val="clear" w:color="auto" w:fill="FFFFFF"/>
          <w:lang w:val="zh-CN" w:eastAsia="zh-CN" w:bidi="ar-SA"/>
        </w:rPr>
        <w:t>。</w:t>
      </w:r>
      <w:r>
        <w:rPr>
          <w:rFonts w:hint="default" w:ascii="Times New Roman" w:hAnsi="Times New Roman" w:eastAsia="仿宋_GB2312" w:cs="Times New Roman"/>
          <w:color w:val="000000"/>
          <w:kern w:val="0"/>
          <w:sz w:val="32"/>
          <w:szCs w:val="32"/>
          <w:shd w:val="clear" w:color="auto" w:fill="FFFFFF"/>
          <w:lang w:val="zh-CN" w:eastAsia="zh-CN" w:bidi="ar-SA"/>
        </w:rPr>
        <w:t>严格按照预算编制的相关制度和要求进行预算编制，进一步提高预算编制的科学性、严谨性和可控性</w:t>
      </w:r>
      <w:r>
        <w:rPr>
          <w:rFonts w:hint="default" w:ascii="Times New Roman" w:hAnsi="Times New Roman" w:cs="Times New Roman"/>
          <w:color w:val="000000"/>
          <w:kern w:val="0"/>
          <w:sz w:val="32"/>
          <w:szCs w:val="32"/>
          <w:shd w:val="clear" w:color="auto" w:fill="FFFFFF"/>
          <w:lang w:val="zh-CN" w:eastAsia="zh-CN" w:bidi="ar-SA"/>
        </w:rPr>
        <w:t>，</w:t>
      </w:r>
      <w:r>
        <w:rPr>
          <w:rFonts w:hint="default" w:ascii="Times New Roman" w:hAnsi="Times New Roman" w:cs="Times New Roman"/>
          <w:szCs w:val="32"/>
        </w:rPr>
        <w:t>降低预算支出调剂率。</w:t>
      </w:r>
    </w:p>
    <w:p>
      <w:pPr>
        <w:pStyle w:val="2"/>
        <w:ind w:left="0" w:leftChars="0" w:firstLine="643" w:firstLineChars="200"/>
        <w:rPr>
          <w:rFonts w:hint="default" w:ascii="Times New Roman" w:hAnsi="Times New Roman" w:eastAsia="仿宋_GB2312" w:cs="Times New Roman"/>
          <w:color w:val="000000"/>
          <w:sz w:val="32"/>
          <w:szCs w:val="32"/>
        </w:rPr>
        <w:sectPr>
          <w:footerReference r:id="rId4" w:type="default"/>
          <w:pgSz w:w="11906" w:h="16838"/>
          <w:pgMar w:top="1871" w:right="1474" w:bottom="1871" w:left="1587" w:header="851" w:footer="1559" w:gutter="0"/>
          <w:pgNumType w:fmt="decimal" w:start="1"/>
          <w:cols w:space="0" w:num="1"/>
          <w:rtlGutter w:val="0"/>
          <w:docGrid w:type="lines" w:linePitch="312" w:charSpace="0"/>
        </w:sectPr>
      </w:pPr>
      <w:r>
        <w:rPr>
          <w:rFonts w:hint="default" w:ascii="Times New Roman" w:hAnsi="Times New Roman" w:eastAsia="仿宋_GB2312" w:cs="Times New Roman"/>
          <w:b/>
          <w:bCs/>
          <w:color w:val="000000"/>
          <w:kern w:val="0"/>
          <w:sz w:val="32"/>
          <w:szCs w:val="32"/>
          <w:shd w:val="clear" w:color="auto" w:fill="FFFFFF"/>
          <w:lang w:val="zh-CN" w:eastAsia="zh-CN" w:bidi="ar-SA"/>
        </w:rPr>
        <w:t>三是完善绩效管理，推进制度建设。</w:t>
      </w:r>
      <w:r>
        <w:rPr>
          <w:rFonts w:hint="default" w:ascii="Times New Roman" w:hAnsi="Times New Roman" w:eastAsia="仿宋_GB2312" w:cs="Times New Roman"/>
          <w:color w:val="000000"/>
          <w:sz w:val="32"/>
          <w:szCs w:val="32"/>
        </w:rPr>
        <w:t>坚持与时俱进、开拓创新，从管理薄弱环节和制度漏洞入手，有针对性地建立健全规章制度，加强对制度执行情况的监督检查，</w:t>
      </w:r>
      <w:r>
        <w:rPr>
          <w:rFonts w:hint="default" w:ascii="Times New Roman" w:hAnsi="Times New Roman" w:eastAsia="仿宋_GB2312" w:cs="Times New Roman"/>
          <w:color w:val="000000"/>
          <w:sz w:val="32"/>
          <w:szCs w:val="32"/>
          <w:lang w:eastAsia="zh-CN"/>
        </w:rPr>
        <w:t>实现</w:t>
      </w:r>
      <w:r>
        <w:rPr>
          <w:rFonts w:hint="default" w:ascii="Times New Roman" w:hAnsi="Times New Roman" w:eastAsia="仿宋_GB2312" w:cs="Times New Roman"/>
          <w:color w:val="000000"/>
          <w:sz w:val="32"/>
          <w:szCs w:val="32"/>
        </w:rPr>
        <w:t>人、财、物</w:t>
      </w:r>
      <w:r>
        <w:rPr>
          <w:rFonts w:hint="default" w:ascii="Times New Roman" w:hAnsi="Times New Roman" w:eastAsia="仿宋_GB2312" w:cs="Times New Roman"/>
          <w:color w:val="000000"/>
          <w:sz w:val="32"/>
          <w:szCs w:val="32"/>
          <w:lang w:eastAsia="zh-CN"/>
        </w:rPr>
        <w:t>联管联控</w:t>
      </w:r>
      <w:r>
        <w:rPr>
          <w:rFonts w:hint="default" w:ascii="Times New Roman" w:hAnsi="Times New Roman" w:cs="Times New Roman"/>
          <w:color w:val="000000"/>
          <w:sz w:val="32"/>
          <w:szCs w:val="32"/>
          <w:lang w:eastAsia="zh-CN"/>
        </w:rPr>
        <w:t>。</w:t>
      </w:r>
    </w:p>
    <w:p>
      <w:pPr>
        <w:keepNext w:val="0"/>
        <w:keepLines w:val="0"/>
        <w:pageBreakBefore w:val="0"/>
        <w:kinsoku/>
        <w:wordWrap/>
        <w:overflowPunct/>
        <w:topLinePunct w:val="0"/>
        <w:autoSpaceDE/>
        <w:autoSpaceDN/>
        <w:bidi w:val="0"/>
        <w:spacing w:line="572" w:lineRule="exact"/>
        <w:jc w:val="left"/>
        <w:textAlignment w:val="auto"/>
        <w:outlineLvl w:val="9"/>
        <w:rPr>
          <w:rFonts w:hint="default" w:ascii="Times New Roman" w:hAnsi="Times New Roman" w:eastAsia="黑体" w:cs="Times New Roman"/>
          <w:bCs/>
          <w:color w:val="000000"/>
          <w:kern w:val="0"/>
          <w:sz w:val="32"/>
          <w:szCs w:val="24"/>
          <w:lang w:val="en-US" w:eastAsia="zh-CN" w:bidi="ar"/>
        </w:rPr>
      </w:pP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eastAsia="zh-CN"/>
        </w:rPr>
        <w:t>表</w:t>
      </w:r>
      <w:r>
        <w:rPr>
          <w:rFonts w:hint="default" w:ascii="Times New Roman" w:hAnsi="Times New Roman" w:eastAsia="黑体" w:cs="Times New Roman"/>
          <w:color w:val="auto"/>
          <w:sz w:val="32"/>
          <w:szCs w:val="32"/>
          <w:highlight w:val="none"/>
          <w:lang w:val="en-US" w:eastAsia="zh-CN"/>
        </w:rPr>
        <w:t>1</w:t>
      </w:r>
    </w:p>
    <w:p>
      <w:pPr>
        <w:keepNext w:val="0"/>
        <w:keepLines w:val="0"/>
        <w:widowControl w:val="0"/>
        <w:suppressLineNumbers w:val="0"/>
        <w:spacing w:before="0" w:beforeAutospacing="0" w:after="0" w:afterAutospacing="0" w:line="620" w:lineRule="exact"/>
        <w:ind w:left="0" w:right="0"/>
        <w:jc w:val="center"/>
        <w:rPr>
          <w:rFonts w:hint="default" w:ascii="Times New Roman" w:hAnsi="Times New Roman" w:eastAsia="黑体" w:cs="Times New Roman"/>
          <w:color w:val="000000"/>
          <w:sz w:val="32"/>
          <w:lang w:val="en-US"/>
        </w:rPr>
      </w:pPr>
      <w:r>
        <w:rPr>
          <w:rFonts w:hint="default" w:ascii="Times New Roman" w:hAnsi="Times New Roman" w:eastAsia="方正小标宋简体" w:cs="Times New Roman"/>
          <w:bCs/>
          <w:color w:val="000000"/>
          <w:kern w:val="0"/>
          <w:sz w:val="32"/>
          <w:szCs w:val="24"/>
          <w:lang w:val="en-US" w:eastAsia="zh-CN" w:bidi="ar"/>
        </w:rPr>
        <w:t>市级部门整体支出绩效评价指标体系</w:t>
      </w:r>
    </w:p>
    <w:tbl>
      <w:tblPr>
        <w:tblStyle w:val="13"/>
        <w:tblW w:w="14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1276"/>
        <w:gridCol w:w="1984"/>
        <w:gridCol w:w="4237"/>
        <w:gridCol w:w="4691"/>
        <w:gridCol w:w="837"/>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blHeade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一级指标</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二级指标</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三级指标</w:t>
            </w:r>
          </w:p>
        </w:tc>
        <w:tc>
          <w:tcPr>
            <w:tcW w:w="42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指标解释</w:t>
            </w:r>
          </w:p>
        </w:tc>
        <w:tc>
          <w:tcPr>
            <w:tcW w:w="46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计分标准（备注）</w:t>
            </w:r>
          </w:p>
        </w:tc>
        <w:tc>
          <w:tcPr>
            <w:tcW w:w="837"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自评</w:t>
            </w:r>
          </w:p>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得分</w:t>
            </w:r>
          </w:p>
        </w:tc>
        <w:tc>
          <w:tcPr>
            <w:tcW w:w="8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b/>
                <w:bCs/>
                <w:color w:val="000000"/>
                <w:kern w:val="0"/>
                <w:sz w:val="20"/>
                <w:szCs w:val="20"/>
                <w:highlight w:val="none"/>
                <w:lang w:val="en-US"/>
              </w:rPr>
            </w:pPr>
            <w:r>
              <w:rPr>
                <w:rFonts w:hint="default" w:ascii="Times New Roman" w:hAnsi="Times New Roman" w:eastAsia="宋体" w:cs="Times New Roman"/>
                <w:b/>
                <w:bCs/>
                <w:color w:val="000000"/>
                <w:kern w:val="0"/>
                <w:sz w:val="20"/>
                <w:szCs w:val="20"/>
                <w:highlight w:val="none"/>
                <w:lang w:val="en-US" w:eastAsia="zh-CN" w:bidi="ar"/>
              </w:rPr>
              <w:t>财政复评得分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预算编制</w:t>
            </w:r>
          </w:p>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（10分）</w:t>
            </w:r>
          </w:p>
        </w:tc>
        <w:tc>
          <w:tcPr>
            <w:tcW w:w="12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报送时效（1分）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基础信息更新（1分）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部门是否按照市级部门预算编制通知和有关要求，按时完成基础库、项目库报送工作</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超过规定5个工作日扣0.5分，10个工作日扣1分，以此类推，直至扣完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cs="Times New Roman"/>
                <w:lang w:val="en-US" w:eastAsia="zh-CN"/>
              </w:rPr>
            </w:pPr>
            <w:r>
              <w:rPr>
                <w:rFonts w:hint="default" w:ascii="Times New Roman" w:hAnsi="Times New Roman" w:eastAsia="宋体" w:cs="Times New Roman"/>
                <w:color w:val="000000"/>
                <w:kern w:val="0"/>
                <w:sz w:val="15"/>
                <w:szCs w:val="15"/>
                <w:highlight w:val="none"/>
                <w:lang w:val="en-US" w:eastAsia="zh-CN"/>
              </w:rPr>
              <w:t>1</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编制质量（2分）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预算编制准确（1分）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（预算资金总来源～中期评估调整取消资金～预算结余注销资金）÷预算资金总来源*指标分值</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其中：预算资金总来源是指市级年初预算与执行中追加预算（不含当年中央专款）总和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0.98</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部门预算审查（1分）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根据市人大预工委对预算草案审查结果进行考核</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对预工委审查后提出并确需修改的问题，每个问题扣0.02分，直至扣完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绩效目标（5分）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部门整体绩效目标（2分）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部门整体绩效目标编制完整、合理</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部门整体绩效目标能完整、合理反映部门年度职责履行情况的得分，否则不得分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重点项目绩效目标（3分）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项目绩效目标编制明确、量化</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项目支出绩效目标编制不明确和量化的发现一个扣0.5分，直至扣完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3</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转移支付提前下达（1分）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转移支付提前下达（1分）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按规定提前下达转移支付</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未按规定提前下达转移支付的，按比例进行扣分。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专项转移支付分地区分项目编制（1分）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专项转移支付分地区分项目编制（1分）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按规定分地区分项目编制专项转移支付</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未按规定编制的，按比例进行扣分。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预算执行</w:t>
            </w:r>
          </w:p>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（20分）</w:t>
            </w:r>
          </w:p>
        </w:tc>
        <w:tc>
          <w:tcPr>
            <w:tcW w:w="12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执行进度（10分）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市级财力专项预算分配时限（4分）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按规定及时分配市级财力专项预算</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按《预算法》规定时限完成分配的考核得分，否则不得分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4</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中央专款分配合规率（3分）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按《预算法》规定在一个月内分配中央专款</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（1～未按规定时间在1个月内分配的中央专款规模÷中央专款总规模）*指标分值</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3</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部门预算执行进度（3分）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部门按要求严格预算执行管理</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部门预算实际列支数÷部门预算总额*指标分值</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3</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预算调整（4分）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执行中期评估（4分）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部门中期评估调整取消资金÷(中期评估调整取消资金+预算结余注销资金）*指标分值</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当中期评估调整取消资金与结余注销资金之和为零时，得满分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3.98</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行政成本（6分）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节能降耗（3分）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严格执行节能降耗</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根据机关事务管理局节能考核换算得分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3</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三公经费（3分）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严格执行“三公经费”预算</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部门“三公”经费决算数一项超预算扣1分，两项超预算扣2分，以此类推，直至扣完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3</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综合管理</w:t>
            </w:r>
          </w:p>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（40分）</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债务管理（2分）</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债务还本付息（2）</w:t>
            </w:r>
          </w:p>
        </w:tc>
        <w:tc>
          <w:tcPr>
            <w:tcW w:w="42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按规定做好政府性债务还本付息工作</w:t>
            </w:r>
          </w:p>
        </w:tc>
        <w:tc>
          <w:tcPr>
            <w:tcW w:w="46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实际还本付息金额÷应付金额×指标分值</w:t>
            </w:r>
          </w:p>
        </w:tc>
        <w:tc>
          <w:tcPr>
            <w:tcW w:w="8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非税收入执收情况（4分）</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非税收入征收情况（2分）</w:t>
            </w:r>
          </w:p>
        </w:tc>
        <w:tc>
          <w:tcPr>
            <w:tcW w:w="42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是否按照规定的项目、标准、征收方式执收非税收入，非税收入项目设立的权限和缓减免的依据，对非税收入进行缓减免</w:t>
            </w:r>
          </w:p>
        </w:tc>
        <w:tc>
          <w:tcPr>
            <w:tcW w:w="46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发现有未按规定的非税收入项目、标准执收非税收入或有违反规定缓减免非税收入的，发现一次扣0.5分，直至扣完</w:t>
            </w:r>
          </w:p>
        </w:tc>
        <w:tc>
          <w:tcPr>
            <w:tcW w:w="8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非税收入上缴情况（2分）</w:t>
            </w:r>
          </w:p>
        </w:tc>
        <w:tc>
          <w:tcPr>
            <w:tcW w:w="42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是否及时足额将非税收入缴入财政</w:t>
            </w:r>
          </w:p>
        </w:tc>
        <w:tc>
          <w:tcPr>
            <w:tcW w:w="46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发现未及时足额将非税收入缴入财政的或者截留、挪用非税收入的，发现一次扣0.5分，直至扣完</w:t>
            </w:r>
          </w:p>
        </w:tc>
        <w:tc>
          <w:tcPr>
            <w:tcW w:w="8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政府采购实施计划（4分）</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政府采购实施计划编制（2）</w:t>
            </w:r>
          </w:p>
        </w:tc>
        <w:tc>
          <w:tcPr>
            <w:tcW w:w="42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实施计划与政府采购预算的一致性</w:t>
            </w:r>
          </w:p>
        </w:tc>
        <w:tc>
          <w:tcPr>
            <w:tcW w:w="46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（1～调整或细化资金/政府采购预算资金）*分值</w:t>
            </w:r>
          </w:p>
        </w:tc>
        <w:tc>
          <w:tcPr>
            <w:tcW w:w="8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1.74</w:t>
            </w:r>
          </w:p>
        </w:tc>
        <w:tc>
          <w:tcPr>
            <w:tcW w:w="8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政府采购实施计划的执行（2）</w:t>
            </w:r>
          </w:p>
        </w:tc>
        <w:tc>
          <w:tcPr>
            <w:tcW w:w="42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执行的实施计划与备案的实施计划的一致性</w:t>
            </w:r>
          </w:p>
        </w:tc>
        <w:tc>
          <w:tcPr>
            <w:tcW w:w="46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（1～实施计划备案后的调整或细化资金/实施计划备案后的资金）*分值</w:t>
            </w:r>
          </w:p>
        </w:tc>
        <w:tc>
          <w:tcPr>
            <w:tcW w:w="8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1.74</w:t>
            </w:r>
          </w:p>
        </w:tc>
        <w:tc>
          <w:tcPr>
            <w:tcW w:w="8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资产管理（6分）</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资产管理信息系统建设情况（2分）</w:t>
            </w:r>
          </w:p>
        </w:tc>
        <w:tc>
          <w:tcPr>
            <w:tcW w:w="4237" w:type="dxa"/>
            <w:tcBorders>
              <w:top w:val="single" w:color="auto" w:sz="4" w:space="0"/>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考核部门和单位将国有资产纳入资产信息系统管理情况</w:t>
            </w:r>
          </w:p>
        </w:tc>
        <w:tc>
          <w:tcPr>
            <w:tcW w:w="4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①未将所属单位国有资产纳入系统管理，每少一个单位扣1分。②未将资产变动情况及时录入系统，每次扣0.5分。③未落实人员负责管理系统，扣1分。</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行政事业单位资产清查开展情况（2分）</w:t>
            </w:r>
          </w:p>
        </w:tc>
        <w:tc>
          <w:tcPr>
            <w:tcW w:w="42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考核行政事业单位按要求及时、准确、全面开展资产清查工作情况</w:t>
            </w:r>
          </w:p>
        </w:tc>
        <w:tc>
          <w:tcPr>
            <w:tcW w:w="46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①未在规定时间内完成资产清查任务扣1分。②资产清查结果与财政组织复核的结果误差超过10%的扣1分。③未及时按批复的清查结果进行账务调整扣1分。④未及时更新资产管理信息系统，导致系统资产数据与上报财政的资产清查结果不一致扣1分。</w:t>
            </w:r>
          </w:p>
        </w:tc>
        <w:tc>
          <w:tcPr>
            <w:tcW w:w="83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行政事业单位资产报表上报情况（2分）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考核行政事业单位上报国有资产报表数据的真实性、准确性、全面性</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①未落实专人负责资产报表，未及时上报资产报表扣1分。②报表填报不规范，内容不完整，数据不真实，扣1分。③未提交分析报告，对资产变动情况未作分析说明，扣1分。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内控制度管理（2分）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内部控制度健全完整（2分）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考核部门内部控制制度的设置和执行情况</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内部控制制度健全完整并执行良好的得分，否则不得分。在本年度内因内控制度不健全或执行不到位，造成单位出现廉政风险或发生重大责任事故的不得分。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1.5</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信息公开（6分）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预算公开（2分）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除涉密信息外，各部门要在财政部门批复后二十日内向社会公开本部门预算（含所有财政资金安排的“三公”经费、机关运行经费的安排、使用情况等）</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按市财政局通知要求公开预算，未按要求公开的，发现一处扣0.5分，直至扣完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决算公开（2分）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除涉密信息外，各部门要在财政部门批复二十日内向社会公开本部门决算（含所有财政资金安排的“三公”经费、机关运行经费的安排、使用情况等）</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未按要求公开的，发现一处问题0.5分，直至扣完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绩效信息公开（2分）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按要求公开部门整体支出绩效自评报告及其他按要求应公开的绩效信息</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未按要求公开的，发现一处问题0.5分，直至扣完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绩效评价（10分）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评价项目覆盖率（2分）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部门实施绩效评价项目数量占部门申报绩效目标项目数量的比重，用以反映和考核部门实施绩效评价项目资金覆盖情况</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评价覆盖率=实施绩效评价项目数量/申报绩效目标项目数量×100%</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评价层次（2分）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部门（单位）是否对下级预算单位开展整体绩效评价</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实施评价下级预算单位的得分，否则不得分</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评价结果报告（2分）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部门是否按要求向财政部门报告自评报告等相关绩效信息</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未按要求报送的，发现一处扣0.5分，直至扣完。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整改完成率（4分）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部门是否按要求针对绩效评价发现问题制定整改措施，并整改落实到位</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完成率=应制定整改措施的项目数量/部门实际制定整改措施项目数量×100%。</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4</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依法接受财政监督（6分）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是否按要求开展自查自纠</w:t>
            </w:r>
            <w:r>
              <w:rPr>
                <w:rFonts w:hint="default" w:ascii="Times New Roman" w:hAnsi="Times New Roman" w:eastAsia="宋体" w:cs="Times New Roman"/>
                <w:color w:val="000000"/>
                <w:kern w:val="0"/>
                <w:sz w:val="15"/>
                <w:szCs w:val="15"/>
                <w:highlight w:val="none"/>
                <w:lang w:val="en-US" w:eastAsia="zh-CN" w:bidi="ar"/>
              </w:rPr>
              <w:br w:type="textWrapping"/>
            </w:r>
            <w:r>
              <w:rPr>
                <w:rFonts w:hint="default" w:ascii="Times New Roman" w:hAnsi="Times New Roman" w:eastAsia="宋体" w:cs="Times New Roman"/>
                <w:color w:val="000000"/>
                <w:kern w:val="0"/>
                <w:sz w:val="15"/>
                <w:szCs w:val="15"/>
                <w:highlight w:val="none"/>
                <w:lang w:val="en-US" w:eastAsia="zh-CN" w:bidi="ar"/>
              </w:rPr>
              <w:t>（2分）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根据相关自查自纠报告、报表报送时效和质量进行考核</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未在规定时间内报送自查自纠相关材料（包括：纸质和电子版）的，扣0.5分；报告内容不完整，扣1分；报表质量差（如：数据、逻辑、勾稽关系错误）等扣0.5分；直至扣完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重点检查发现违规违纪问题（2分）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根据检查组提供的工作底稿、检查报告等资料进行考核</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专项检查发现的违纪违规问题，每个问题扣0.5分，直至扣完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7" w:hRule="atLeast"/>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存在问题整改是否到位</w:t>
            </w:r>
            <w:r>
              <w:rPr>
                <w:rFonts w:hint="default" w:ascii="Times New Roman" w:hAnsi="Times New Roman" w:eastAsia="宋体" w:cs="Times New Roman"/>
                <w:color w:val="000000"/>
                <w:kern w:val="0"/>
                <w:sz w:val="15"/>
                <w:szCs w:val="15"/>
                <w:highlight w:val="none"/>
                <w:lang w:val="en-US" w:eastAsia="zh-CN" w:bidi="ar"/>
              </w:rPr>
              <w:br w:type="textWrapping"/>
            </w:r>
            <w:r>
              <w:rPr>
                <w:rFonts w:hint="default" w:ascii="Times New Roman" w:hAnsi="Times New Roman" w:eastAsia="宋体" w:cs="Times New Roman"/>
                <w:color w:val="000000"/>
                <w:kern w:val="0"/>
                <w:sz w:val="15"/>
                <w:szCs w:val="15"/>
                <w:highlight w:val="none"/>
                <w:lang w:val="en-US" w:eastAsia="zh-CN" w:bidi="ar"/>
              </w:rPr>
              <w:t>（2分）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根据相关整改报告、凭证依据等相关证明材料进行考核</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未在规定时间内完成整改，并提供相关证明材料的，每个问题0.5分，直至扣完</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2</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1" w:hRule="atLeast"/>
          <w:jc w:val="center"/>
        </w:trPr>
        <w:tc>
          <w:tcPr>
            <w:tcW w:w="70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整体效益（30分）</w:t>
            </w:r>
          </w:p>
        </w:tc>
        <w:tc>
          <w:tcPr>
            <w:tcW w:w="127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部门整体绩效（30分）</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部门职责履行结果（10分）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履行法定职责，完成市委、市政府决策部署和重大工作任务完成情况</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根据市政府部门绩效评估结果换算</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10</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重点项目绩效评价结果（10分）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部门实施重大项目的经济、社会效益</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根据市财政局组织实施项目绩效评价结果换算</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8</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20"/>
                <w:szCs w:val="20"/>
                <w:highlight w:val="none"/>
              </w:rPr>
            </w:pP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服务对象满意度（10分）</w:t>
            </w: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密切联系群众、服务群众情况，办理人大代表建议、政协提案情况，妥善处理群众来信来访、化解社会矛盾情况，加强政风行风建设、解决损害群众利益情况</w:t>
            </w: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r>
              <w:rPr>
                <w:rFonts w:hint="default" w:ascii="Times New Roman" w:hAnsi="Times New Roman" w:eastAsia="宋体" w:cs="Times New Roman"/>
                <w:color w:val="000000"/>
                <w:kern w:val="0"/>
                <w:sz w:val="15"/>
                <w:szCs w:val="15"/>
                <w:highlight w:val="none"/>
                <w:lang w:val="en-US" w:eastAsia="zh-CN" w:bidi="ar"/>
              </w:rPr>
              <w:t>根据市政府部门绩效评估结果换算</w:t>
            </w: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10</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 w:hRule="atLeast"/>
          <w:jc w:val="center"/>
        </w:trPr>
        <w:tc>
          <w:tcPr>
            <w:tcW w:w="704" w:type="dxa"/>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val="0"/>
                <w:color w:val="000000"/>
                <w:kern w:val="0"/>
                <w:sz w:val="15"/>
                <w:szCs w:val="15"/>
                <w:highlight w:val="none"/>
                <w:lang w:val="en-US"/>
              </w:rPr>
            </w:pPr>
            <w:r>
              <w:rPr>
                <w:rFonts w:hint="default" w:ascii="Times New Roman" w:hAnsi="Times New Roman" w:eastAsia="宋体" w:cs="Times New Roman"/>
                <w:b/>
                <w:bCs w:val="0"/>
                <w:color w:val="000000"/>
                <w:kern w:val="0"/>
                <w:sz w:val="15"/>
                <w:szCs w:val="15"/>
                <w:highlight w:val="none"/>
                <w:lang w:val="en-US" w:eastAsia="zh-CN" w:bidi="ar"/>
              </w:rPr>
              <w:t>合计</w:t>
            </w:r>
          </w:p>
        </w:tc>
        <w:tc>
          <w:tcPr>
            <w:tcW w:w="1276" w:type="dxa"/>
            <w:tcBorders>
              <w:top w:val="nil"/>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b/>
                <w:bCs w:val="0"/>
                <w:color w:val="000000"/>
                <w:kern w:val="0"/>
                <w:sz w:val="15"/>
                <w:szCs w:val="15"/>
                <w:highlight w:val="none"/>
                <w:lang w:val="en-US"/>
              </w:rPr>
            </w:pPr>
            <w:r>
              <w:rPr>
                <w:rFonts w:hint="default" w:ascii="Times New Roman" w:hAnsi="Times New Roman" w:eastAsia="宋体" w:cs="Times New Roman"/>
                <w:b/>
                <w:bCs w:val="0"/>
                <w:color w:val="000000"/>
                <w:kern w:val="0"/>
                <w:sz w:val="15"/>
                <w:szCs w:val="15"/>
                <w:highlight w:val="none"/>
                <w:lang w:val="en-US" w:eastAsia="zh-CN" w:bidi="ar"/>
              </w:rPr>
              <w:t>100</w:t>
            </w:r>
          </w:p>
        </w:tc>
        <w:tc>
          <w:tcPr>
            <w:tcW w:w="198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c>
          <w:tcPr>
            <w:tcW w:w="42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c>
          <w:tcPr>
            <w:tcW w:w="46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c>
          <w:tcPr>
            <w:tcW w:w="837"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00" w:lineRule="exact"/>
              <w:ind w:left="0" w:right="0"/>
              <w:jc w:val="center"/>
              <w:rPr>
                <w:rFonts w:hint="default" w:ascii="Times New Roman" w:hAnsi="Times New Roman" w:eastAsia="宋体" w:cs="Times New Roman"/>
                <w:color w:val="000000"/>
                <w:kern w:val="0"/>
                <w:sz w:val="15"/>
                <w:szCs w:val="15"/>
                <w:highlight w:val="none"/>
                <w:lang w:val="en-US" w:eastAsia="zh-CN"/>
              </w:rPr>
            </w:pPr>
            <w:r>
              <w:rPr>
                <w:rFonts w:hint="default" w:ascii="Times New Roman" w:hAnsi="Times New Roman" w:eastAsia="宋体" w:cs="Times New Roman"/>
                <w:color w:val="000000"/>
                <w:kern w:val="0"/>
                <w:sz w:val="15"/>
                <w:szCs w:val="15"/>
                <w:highlight w:val="none"/>
                <w:lang w:val="en-US" w:eastAsia="zh-CN"/>
              </w:rPr>
              <w:t>96.94</w:t>
            </w:r>
          </w:p>
        </w:tc>
        <w:tc>
          <w:tcPr>
            <w:tcW w:w="831" w:type="dxa"/>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0"/>
                <w:sz w:val="15"/>
                <w:szCs w:val="15"/>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 w:hRule="atLeast"/>
          <w:jc w:val="center"/>
        </w:trPr>
        <w:tc>
          <w:tcPr>
            <w:tcW w:w="14560" w:type="dxa"/>
            <w:gridSpan w:val="7"/>
            <w:tcBorders>
              <w:top w:val="single" w:color="auto" w:sz="4" w:space="0"/>
              <w:left w:val="nil"/>
              <w:bottom w:val="nil"/>
              <w:right w:val="nil"/>
            </w:tcBorders>
            <w:noWrap w:val="0"/>
            <w:vAlign w:val="center"/>
          </w:tcPr>
          <w:p>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b/>
                <w:bCs/>
                <w:color w:val="000000"/>
                <w:kern w:val="0"/>
                <w:sz w:val="15"/>
                <w:szCs w:val="15"/>
                <w:highlight w:val="none"/>
                <w:lang w:val="en-US"/>
              </w:rPr>
            </w:pPr>
            <w:r>
              <w:rPr>
                <w:rFonts w:hint="default" w:ascii="Times New Roman" w:hAnsi="Times New Roman" w:eastAsia="宋体" w:cs="Times New Roman"/>
                <w:b/>
                <w:bCs/>
                <w:color w:val="000000"/>
                <w:kern w:val="0"/>
                <w:sz w:val="15"/>
                <w:szCs w:val="15"/>
                <w:highlight w:val="none"/>
                <w:lang w:val="en-US" w:eastAsia="zh-CN" w:bidi="ar"/>
              </w:rPr>
              <w:t>注：若某部门不存在某项评价内容或评价指标，则该评价内容或评价指标不计入该部门考核评价范围，即该部门评价总分＝不含该评价内容或指标的评价总分/（100—该评价内容或指标所占分值）*100。</w:t>
            </w:r>
          </w:p>
        </w:tc>
      </w:tr>
    </w:tbl>
    <w:p>
      <w:pPr>
        <w:rPr>
          <w:rFonts w:hint="default" w:ascii="Times New Roman" w:hAnsi="Times New Roman" w:cs="Times New Roman"/>
          <w:lang w:val="en-US" w:eastAsia="zh-CN"/>
        </w:rPr>
        <w:sectPr>
          <w:pgSz w:w="16838" w:h="11906" w:orient="landscape"/>
          <w:pgMar w:top="1587" w:right="1871" w:bottom="1474" w:left="1871" w:header="851" w:footer="992" w:gutter="0"/>
          <w:pgNumType w:fmt="decimal"/>
          <w:cols w:space="425" w:num="1"/>
          <w:docGrid w:type="lines" w:linePitch="312" w:charSpace="0"/>
        </w:sectPr>
      </w:pPr>
    </w:p>
    <w:p>
      <w:pPr>
        <w:keepNext w:val="0"/>
        <w:keepLines w:val="0"/>
        <w:widowControl w:val="0"/>
        <w:suppressLineNumbers w:val="0"/>
        <w:spacing w:before="0" w:beforeAutospacing="0" w:after="0" w:afterAutospacing="0" w:line="580" w:lineRule="exact"/>
        <w:ind w:left="0" w:right="0"/>
        <w:jc w:val="both"/>
        <w:outlineLvl w:val="9"/>
        <w:rPr>
          <w:rFonts w:hint="default" w:ascii="Times New Roman" w:hAnsi="Times New Roman" w:eastAsia="黑体" w:cs="Times New Roman"/>
          <w:lang w:val="en-US"/>
        </w:rPr>
      </w:pPr>
      <w:r>
        <w:rPr>
          <w:rFonts w:hint="default" w:ascii="Times New Roman" w:hAnsi="Times New Roman" w:eastAsia="黑体" w:cs="Times New Roman"/>
          <w:kern w:val="2"/>
          <w:sz w:val="32"/>
          <w:szCs w:val="24"/>
          <w:lang w:val="en-US" w:eastAsia="zh-CN" w:bidi="ar"/>
        </w:rPr>
        <w:t>附件2</w:t>
      </w:r>
    </w:p>
    <w:p>
      <w:pPr>
        <w:keepNext w:val="0"/>
        <w:keepLines w:val="0"/>
        <w:widowControl w:val="0"/>
        <w:suppressLineNumbers w:val="0"/>
        <w:snapToGrid w:val="0"/>
        <w:spacing w:before="0" w:beforeAutospacing="0" w:after="0" w:afterAutospacing="0" w:line="600" w:lineRule="exact"/>
        <w:ind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项目支出绩效评价报告</w:t>
      </w:r>
    </w:p>
    <w:p>
      <w:pPr>
        <w:keepNext w:val="0"/>
        <w:keepLines w:val="0"/>
        <w:widowControl w:val="0"/>
        <w:suppressLineNumbers w:val="0"/>
        <w:tabs>
          <w:tab w:val="left" w:pos="3885"/>
        </w:tabs>
        <w:snapToGrid w:val="0"/>
        <w:spacing w:before="0" w:beforeAutospacing="0" w:after="0" w:afterAutospacing="0" w:line="600" w:lineRule="exact"/>
        <w:ind w:left="0" w:right="0"/>
        <w:jc w:val="center"/>
        <w:rPr>
          <w:rFonts w:hint="default" w:ascii="Times New Roman" w:hAnsi="Times New Roman" w:eastAsia="仿宋_GB2312" w:cs="Times New Roman"/>
          <w:kern w:val="2"/>
          <w:sz w:val="32"/>
          <w:szCs w:val="24"/>
          <w:lang w:val="en-US" w:eastAsia="zh-CN" w:bidi="ar"/>
        </w:rPr>
      </w:pPr>
      <w:r>
        <w:rPr>
          <w:rFonts w:hint="default" w:ascii="Times New Roman" w:hAnsi="Times New Roman" w:cs="Times New Roman"/>
          <w:kern w:val="2"/>
          <w:sz w:val="32"/>
          <w:szCs w:val="24"/>
          <w:lang w:val="en-US" w:eastAsia="zh-CN" w:bidi="ar"/>
        </w:rPr>
        <w:t>（市政协全体会议经费</w:t>
      </w:r>
      <w:r>
        <w:rPr>
          <w:rFonts w:hint="default" w:ascii="Times New Roman" w:hAnsi="Times New Roman" w:eastAsia="仿宋_GB2312" w:cs="Times New Roman"/>
          <w:kern w:val="2"/>
          <w:sz w:val="32"/>
          <w:szCs w:val="24"/>
          <w:lang w:val="en-US" w:eastAsia="zh-CN" w:bidi="ar"/>
        </w:rPr>
        <w:t>项目</w:t>
      </w:r>
      <w:r>
        <w:rPr>
          <w:rFonts w:hint="default" w:ascii="Times New Roman" w:hAnsi="Times New Roman" w:cs="Times New Roman"/>
          <w:kern w:val="2"/>
          <w:sz w:val="32"/>
          <w:szCs w:val="24"/>
          <w:lang w:val="en-US" w:eastAsia="zh-CN" w:bidi="ar"/>
        </w:rPr>
        <w:t>）</w:t>
      </w:r>
    </w:p>
    <w:p>
      <w:pPr>
        <w:keepNext w:val="0"/>
        <w:keepLines w:val="0"/>
        <w:widowControl w:val="0"/>
        <w:suppressLineNumbers w:val="0"/>
        <w:tabs>
          <w:tab w:val="left" w:pos="3885"/>
        </w:tabs>
        <w:snapToGri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val="0"/>
          <w:szCs w:val="21"/>
          <w:lang w:val="en-US"/>
        </w:rPr>
      </w:pP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一、评价工作开展及项目情况</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bidi="ar"/>
        </w:rPr>
      </w:pPr>
      <w:r>
        <w:rPr>
          <w:rFonts w:hint="default" w:ascii="Times New Roman" w:hAnsi="Times New Roman" w:cs="Times New Roman"/>
          <w:lang w:val="zh-CN" w:bidi="ar"/>
        </w:rPr>
        <w:t>主要用于保障市政协十六届一次会议的召开</w:t>
      </w:r>
      <w:r>
        <w:rPr>
          <w:rFonts w:hint="default" w:ascii="Times New Roman" w:hAnsi="Times New Roman" w:cs="Times New Roman"/>
          <w:lang w:val="zh-CN" w:eastAsia="zh-CN" w:bidi="ar"/>
        </w:rPr>
        <w:t>，并</w:t>
      </w:r>
      <w:r>
        <w:rPr>
          <w:rFonts w:hint="default" w:ascii="Times New Roman" w:hAnsi="Times New Roman" w:cs="Times New Roman"/>
          <w:lang w:val="en-US" w:eastAsia="zh-CN" w:bidi="ar"/>
        </w:rPr>
        <w:t>通过全体会议召开，关注民生、反映民意、集中民智，团结和带领政协委员积极建言献策，助推我市经济全面发展，促进社会和谐稳定</w:t>
      </w:r>
      <w:r>
        <w:rPr>
          <w:rFonts w:hint="default" w:ascii="Times New Roman" w:hAnsi="Times New Roman" w:cs="Times New Roman"/>
          <w:lang w:val="zh-CN" w:eastAsia="zh-CN" w:bidi="ar"/>
        </w:rPr>
        <w:t>，</w:t>
      </w:r>
      <w:r>
        <w:rPr>
          <w:rFonts w:hint="default" w:ascii="Times New Roman" w:hAnsi="Times New Roman" w:cs="Times New Roman"/>
          <w:lang w:val="zh-CN" w:bidi="ar"/>
        </w:rPr>
        <w:t>项目经费合计</w:t>
      </w:r>
      <w:r>
        <w:rPr>
          <w:rFonts w:hint="default" w:ascii="Times New Roman" w:hAnsi="Times New Roman" w:cs="Times New Roman"/>
          <w:lang w:val="en-US" w:eastAsia="zh-CN" w:bidi="ar"/>
        </w:rPr>
        <w:t>54</w:t>
      </w:r>
      <w:r>
        <w:rPr>
          <w:rFonts w:hint="default" w:ascii="Times New Roman" w:hAnsi="Times New Roman" w:cs="Times New Roman"/>
          <w:lang w:val="zh-CN" w:bidi="ar"/>
        </w:rPr>
        <w:t>万元。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二、评价结论及绩效分析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（一）评价结论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bidi="ar"/>
        </w:rPr>
      </w:pPr>
      <w:r>
        <w:rPr>
          <w:rFonts w:hint="default" w:ascii="Times New Roman" w:hAnsi="Times New Roman" w:cs="Times New Roman"/>
          <w:lang w:val="en-US" w:eastAsia="zh-CN" w:bidi="ar"/>
        </w:rPr>
        <w:t>项目自评得分为</w:t>
      </w:r>
      <w:r>
        <w:rPr>
          <w:rFonts w:hint="eastAsia" w:cs="Times New Roman"/>
          <w:lang w:val="en-US" w:eastAsia="zh-CN" w:bidi="ar"/>
        </w:rPr>
        <w:t>99</w:t>
      </w:r>
      <w:r>
        <w:rPr>
          <w:rFonts w:hint="default" w:ascii="Times New Roman" w:hAnsi="Times New Roman" w:cs="Times New Roman"/>
          <w:lang w:val="en-US" w:eastAsia="zh-CN" w:bidi="ar"/>
        </w:rPr>
        <w:t>分，圆满完成各项会议议程。</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（二）绩效分析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1.项目决策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本项目严格按照《自贡市市级机关会议费管理办法》的有关要求执行，</w:t>
      </w:r>
      <w:r>
        <w:rPr>
          <w:rFonts w:hint="default" w:ascii="Times New Roman" w:hAnsi="Times New Roman" w:cs="Times New Roman"/>
          <w:kern w:val="2"/>
          <w:sz w:val="32"/>
          <w:szCs w:val="21"/>
          <w:lang w:val="zh-CN" w:eastAsia="zh-CN" w:bidi="ar"/>
        </w:rPr>
        <w:t>按照日程安排，通过传达学习党的十九届六中全会和省委十一届十次全会及市第十三次党代会精神，审议政协自贡市第十五届常委会工作报告等一系列议程，</w:t>
      </w:r>
      <w:r>
        <w:rPr>
          <w:rFonts w:hint="default" w:ascii="Times New Roman" w:hAnsi="Times New Roman" w:cs="Times New Roman"/>
          <w:lang w:val="en-US" w:eastAsia="zh-CN" w:bidi="ar"/>
        </w:rPr>
        <w:t>团结和带领政协委员积极建言献策</w:t>
      </w:r>
      <w:r>
        <w:rPr>
          <w:rFonts w:hint="default" w:ascii="Times New Roman" w:hAnsi="Times New Roman"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kern w:val="2"/>
          <w:sz w:val="32"/>
          <w:szCs w:val="21"/>
          <w:lang w:val="en-US" w:eastAsia="zh-CN" w:bidi="ar"/>
        </w:rPr>
        <w:t>本项目设定</w:t>
      </w:r>
      <w:r>
        <w:rPr>
          <w:rFonts w:hint="default" w:ascii="Times New Roman" w:hAnsi="Times New Roman" w:cs="Times New Roman"/>
          <w:kern w:val="2"/>
          <w:sz w:val="32"/>
          <w:szCs w:val="21"/>
          <w:lang w:val="en-US" w:eastAsia="zh-CN" w:bidi="ar"/>
        </w:rPr>
        <w:t>质量</w:t>
      </w:r>
      <w:r>
        <w:rPr>
          <w:rFonts w:hint="default" w:ascii="Times New Roman" w:hAnsi="Times New Roman" w:eastAsia="仿宋_GB2312" w:cs="Times New Roman"/>
          <w:kern w:val="2"/>
          <w:sz w:val="32"/>
          <w:szCs w:val="21"/>
          <w:lang w:val="en-US" w:eastAsia="zh-CN" w:bidi="ar"/>
        </w:rPr>
        <w:t>指标、</w:t>
      </w:r>
      <w:r>
        <w:rPr>
          <w:rFonts w:hint="default" w:ascii="Times New Roman" w:hAnsi="Times New Roman" w:cs="Times New Roman"/>
          <w:kern w:val="2"/>
          <w:sz w:val="32"/>
          <w:szCs w:val="21"/>
          <w:lang w:val="en-US" w:eastAsia="zh-CN" w:bidi="ar"/>
        </w:rPr>
        <w:t>时效指标、</w:t>
      </w:r>
      <w:r>
        <w:rPr>
          <w:rFonts w:hint="default" w:ascii="Times New Roman" w:hAnsi="Times New Roman" w:eastAsia="仿宋_GB2312" w:cs="Times New Roman"/>
          <w:kern w:val="2"/>
          <w:sz w:val="32"/>
          <w:szCs w:val="21"/>
          <w:lang w:val="en-US" w:eastAsia="zh-CN" w:bidi="ar"/>
        </w:rPr>
        <w:t>成本指标、经济效益指标、社会效益指标和服</w:t>
      </w:r>
      <w:r>
        <w:rPr>
          <w:rFonts w:hint="default" w:ascii="Times New Roman" w:hAnsi="Times New Roman" w:cs="Times New Roman"/>
          <w:lang w:val="en-US" w:eastAsia="zh-CN"/>
        </w:rPr>
        <w:t>务对象满意度指标，分别为：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质量指标：严格按照一类会议要求，高质量办会；</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数量指标：严格按照会议日程，在规定时间完成全体会议各项议程；</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成本指标：</w:t>
      </w:r>
      <w:r>
        <w:rPr>
          <w:rFonts w:hint="default" w:ascii="Times New Roman" w:hAnsi="Times New Roman" w:cs="Times New Roman"/>
          <w:lang w:val="zh-CN"/>
        </w:rPr>
        <w:t>严格按照有关财经</w:t>
      </w:r>
      <w:r>
        <w:rPr>
          <w:rFonts w:hint="default" w:ascii="Times New Roman" w:hAnsi="Times New Roman" w:cs="Times New Roman"/>
          <w:lang w:val="zh-CN" w:eastAsia="zh-CN"/>
        </w:rPr>
        <w:t>制度</w:t>
      </w:r>
      <w:r>
        <w:rPr>
          <w:rFonts w:hint="default" w:ascii="Times New Roman" w:hAnsi="Times New Roman" w:cs="Times New Roman"/>
          <w:lang w:val="zh-CN"/>
        </w:rPr>
        <w:t>执行</w:t>
      </w:r>
      <w:r>
        <w:rPr>
          <w:rFonts w:hint="default" w:ascii="Times New Roman" w:hAnsi="Times New Roman" w:cs="Times New Roman"/>
          <w:lang w:val="zh-CN" w:eastAsia="zh-CN"/>
        </w:rPr>
        <w:t>，成本控制在</w:t>
      </w:r>
      <w:r>
        <w:rPr>
          <w:rFonts w:hint="default" w:ascii="Times New Roman" w:hAnsi="Times New Roman" w:cs="Times New Roman"/>
          <w:lang w:val="en-US" w:eastAsia="zh-CN"/>
        </w:rPr>
        <w:t>54万元以内；</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经济效益指标：团结和带领政协委员积极建言献策，助推我市经济全面发展；</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社会效益指标：通过全体会议召开，关注民生、反映民意、集中民智，促进社会和谐稳定；</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服务对象满意度指标：参会人员和社会群众满意度90%及以上。</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2.项目实施</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rPr>
        <w:t>项目全年预算数</w:t>
      </w:r>
      <w:r>
        <w:rPr>
          <w:rFonts w:hint="default" w:ascii="Times New Roman" w:hAnsi="Times New Roman" w:cs="Times New Roman"/>
          <w:lang w:val="en-US" w:eastAsia="zh-CN"/>
        </w:rPr>
        <w:t>54</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default" w:ascii="Times New Roman" w:hAnsi="Times New Roman" w:cs="Times New Roman"/>
          <w:lang w:val="en-US" w:eastAsia="zh-CN"/>
        </w:rPr>
        <w:t>54</w:t>
      </w:r>
      <w:r>
        <w:rPr>
          <w:rFonts w:hint="default" w:ascii="Times New Roman" w:hAnsi="Times New Roman" w:cs="Times New Roman"/>
        </w:rPr>
        <w:t>万元，完成预算的</w:t>
      </w:r>
      <w:r>
        <w:rPr>
          <w:rFonts w:hint="default" w:ascii="Times New Roman" w:hAnsi="Times New Roman" w:cs="Times New Roman"/>
          <w:lang w:val="en-US" w:eastAsia="zh-CN"/>
        </w:rPr>
        <w:t>100</w:t>
      </w:r>
      <w:r>
        <w:rPr>
          <w:rFonts w:hint="default" w:ascii="Times New Roman" w:hAnsi="Times New Roman" w:cs="Times New Roman"/>
          <w:lang w:val="zh-CN"/>
        </w:rPr>
        <w:t>%，</w:t>
      </w:r>
      <w:r>
        <w:rPr>
          <w:rFonts w:hint="default" w:ascii="Times New Roman" w:hAnsi="Times New Roman" w:cs="Times New Roman"/>
          <w:lang w:val="zh-CN" w:eastAsia="zh-CN"/>
        </w:rPr>
        <w:t>用于支付召开十六届一次会议产生的会务、住宿、餐饮、交通、资料印刷等费用</w:t>
      </w:r>
      <w:r>
        <w:rPr>
          <w:rFonts w:hint="default" w:ascii="Times New Roman" w:hAnsi="Times New Roman" w:cs="Times New Roman"/>
          <w:lang w:val="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lang w:val="zh-CN"/>
        </w:rPr>
        <w:t>资金使用过程中，严格执行《自贡市政协机关财务管理办法》等有关制度，在账务处理</w:t>
      </w:r>
      <w:r>
        <w:rPr>
          <w:rFonts w:hint="default" w:ascii="Times New Roman" w:hAnsi="Times New Roman" w:cs="Times New Roman"/>
          <w:highlight w:val="none"/>
          <w:lang w:val="zh-CN"/>
        </w:rPr>
        <w:t>中</w:t>
      </w:r>
      <w:r>
        <w:rPr>
          <w:rFonts w:hint="eastAsia" w:cs="Times New Roman"/>
          <w:strike w:val="0"/>
          <w:dstrike w:val="0"/>
          <w:sz w:val="32"/>
          <w:highlight w:val="none"/>
          <w:lang w:val="zh-CN"/>
        </w:rPr>
        <w:t>设置</w:t>
      </w:r>
      <w:r>
        <w:rPr>
          <w:rFonts w:hint="default" w:ascii="Times New Roman" w:hAnsi="Times New Roman" w:cs="Times New Roman"/>
          <w:highlight w:val="none"/>
          <w:lang w:val="zh-CN"/>
        </w:rPr>
        <w:t>专项辅助</w:t>
      </w:r>
      <w:r>
        <w:rPr>
          <w:rFonts w:hint="default" w:ascii="Times New Roman" w:hAnsi="Times New Roman" w:cs="Times New Roman"/>
          <w:lang w:val="zh-CN"/>
        </w:rPr>
        <w:t>核算，财务处理及时、会计核算规范。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3.项目绩效</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按照工作安排，</w:t>
      </w:r>
      <w:r>
        <w:rPr>
          <w:rFonts w:hint="default" w:ascii="Times New Roman" w:hAnsi="Times New Roman" w:cs="Times New Roman"/>
          <w:kern w:val="2"/>
          <w:sz w:val="32"/>
          <w:szCs w:val="21"/>
          <w:lang w:val="en-US" w:eastAsia="zh-CN" w:bidi="ar"/>
        </w:rPr>
        <w:t>圆满</w:t>
      </w:r>
      <w:r>
        <w:rPr>
          <w:rFonts w:hint="default" w:ascii="Times New Roman" w:hAnsi="Times New Roman" w:eastAsia="仿宋_GB2312" w:cs="Times New Roman"/>
          <w:kern w:val="2"/>
          <w:sz w:val="32"/>
          <w:szCs w:val="21"/>
          <w:lang w:val="en-US" w:eastAsia="zh-CN" w:bidi="ar"/>
        </w:rPr>
        <w:t>完成</w:t>
      </w:r>
      <w:r>
        <w:rPr>
          <w:rFonts w:hint="default" w:ascii="Times New Roman" w:hAnsi="Times New Roman" w:cs="Times New Roman"/>
          <w:kern w:val="2"/>
          <w:sz w:val="32"/>
          <w:szCs w:val="21"/>
          <w:lang w:val="en-US" w:eastAsia="zh-CN" w:bidi="ar"/>
        </w:rPr>
        <w:t>会议各项议程。审议通过市政协十五届常委会工作报告、提案工作情况报告</w:t>
      </w:r>
      <w:r>
        <w:rPr>
          <w:rFonts w:hint="eastAsia" w:cs="Times New Roman"/>
          <w:kern w:val="2"/>
          <w:sz w:val="32"/>
          <w:szCs w:val="21"/>
          <w:lang w:val="en-US" w:eastAsia="zh-CN" w:bidi="ar"/>
        </w:rPr>
        <w:t>，选举产生了</w:t>
      </w:r>
      <w:r>
        <w:rPr>
          <w:rFonts w:hint="default" w:ascii="Times New Roman" w:hAnsi="Times New Roman" w:cs="Times New Roman"/>
          <w:kern w:val="2"/>
          <w:sz w:val="32"/>
          <w:szCs w:val="21"/>
          <w:lang w:val="en-US" w:eastAsia="zh-CN" w:bidi="ar"/>
        </w:rPr>
        <w:t>市政协十六届委员会</w:t>
      </w:r>
      <w:r>
        <w:rPr>
          <w:rFonts w:hint="eastAsia" w:cs="Times New Roman"/>
          <w:kern w:val="2"/>
          <w:sz w:val="32"/>
          <w:szCs w:val="21"/>
          <w:lang w:val="en-US" w:eastAsia="zh-CN" w:bidi="ar"/>
        </w:rPr>
        <w:t>主席、副主席、秘书长和常委</w:t>
      </w:r>
      <w:r>
        <w:rPr>
          <w:rFonts w:hint="default" w:ascii="Times New Roman" w:hAnsi="Times New Roman" w:cs="Times New Roman"/>
          <w:kern w:val="2"/>
          <w:sz w:val="32"/>
          <w:szCs w:val="21"/>
          <w:lang w:val="en-US" w:eastAsia="zh-CN" w:bidi="ar"/>
        </w:rPr>
        <w:t>，听取协商政府工作报告和其他报告，共商发展大计，以饱满的政治热情和强烈的责任担当，贡献服务大局的“政协力量”，展现助力发展的“政协担当”，彰显为民协商的“政协情怀”。</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三、存在主要问题</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不存在</w:t>
      </w:r>
      <w:r>
        <w:rPr>
          <w:rFonts w:hint="eastAsia" w:cs="Times New Roman"/>
          <w:kern w:val="2"/>
          <w:sz w:val="32"/>
          <w:szCs w:val="21"/>
          <w:lang w:val="en-US" w:eastAsia="zh-CN" w:bidi="ar"/>
        </w:rPr>
        <w:t>突出</w:t>
      </w:r>
      <w:r>
        <w:rPr>
          <w:rFonts w:hint="default" w:ascii="Times New Roman" w:hAnsi="Times New Roman" w:cs="Times New Roman"/>
          <w:kern w:val="2"/>
          <w:sz w:val="32"/>
          <w:szCs w:val="21"/>
          <w:lang w:val="en-US" w:eastAsia="zh-CN" w:bidi="ar"/>
        </w:rPr>
        <w:t>问题</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cs="Times New Roman"/>
          <w:color w:val="000000"/>
          <w:u w:val="single"/>
          <w:lang w:val="en-US"/>
        </w:rPr>
      </w:pPr>
      <w:r>
        <w:rPr>
          <w:rFonts w:hint="default" w:ascii="Times New Roman" w:hAnsi="Times New Roman" w:eastAsia="黑体" w:cs="Times New Roman"/>
          <w:kern w:val="2"/>
          <w:sz w:val="32"/>
          <w:szCs w:val="21"/>
          <w:lang w:val="en-US" w:eastAsia="zh-CN" w:bidi="ar"/>
        </w:rPr>
        <w:t>四、相关措施建议</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无</w:t>
      </w:r>
    </w:p>
    <w:p>
      <w:pPr>
        <w:keepNext w:val="0"/>
        <w:keepLines w:val="0"/>
        <w:widowControl w:val="0"/>
        <w:suppressLineNumbers w:val="0"/>
        <w:snapToGrid w:val="0"/>
        <w:spacing w:before="0" w:beforeAutospacing="0" w:after="0" w:afterAutospacing="0" w:line="600"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color w:val="000000"/>
          <w:kern w:val="0"/>
          <w:sz w:val="44"/>
          <w:szCs w:val="44"/>
          <w:highlight w:val="none"/>
          <w:shd w:val="clear" w:color="auto" w:fill="FFFFFF"/>
          <w:lang w:val="en-US" w:eastAsia="zh-CN"/>
        </w:rPr>
        <w:br w:type="page"/>
      </w:r>
      <w:r>
        <w:rPr>
          <w:rFonts w:hint="default" w:ascii="Times New Roman" w:hAnsi="Times New Roman" w:eastAsia="方正小标宋简体" w:cs="Times New Roman"/>
          <w:kern w:val="2"/>
          <w:sz w:val="44"/>
          <w:szCs w:val="44"/>
          <w:lang w:val="en-US" w:eastAsia="zh-CN" w:bidi="ar"/>
        </w:rPr>
        <w:t>项目支出绩效评价报告</w:t>
      </w:r>
    </w:p>
    <w:p>
      <w:pPr>
        <w:keepNext w:val="0"/>
        <w:keepLines w:val="0"/>
        <w:widowControl w:val="0"/>
        <w:suppressLineNumbers w:val="0"/>
        <w:tabs>
          <w:tab w:val="left" w:pos="3885"/>
        </w:tabs>
        <w:snapToGrid w:val="0"/>
        <w:spacing w:before="0" w:beforeAutospacing="0" w:after="0" w:afterAutospacing="0" w:line="600" w:lineRule="exact"/>
        <w:ind w:left="0" w:right="0"/>
        <w:jc w:val="center"/>
        <w:rPr>
          <w:rFonts w:hint="default" w:ascii="Times New Roman" w:hAnsi="Times New Roman" w:eastAsia="仿宋_GB2312" w:cs="Times New Roman"/>
          <w:kern w:val="2"/>
          <w:sz w:val="32"/>
          <w:szCs w:val="24"/>
          <w:lang w:val="en-US" w:eastAsia="zh-CN" w:bidi="ar"/>
        </w:rPr>
      </w:pPr>
      <w:r>
        <w:rPr>
          <w:rFonts w:hint="default" w:ascii="Times New Roman" w:hAnsi="Times New Roman" w:cs="Times New Roman"/>
          <w:kern w:val="2"/>
          <w:sz w:val="32"/>
          <w:szCs w:val="24"/>
          <w:lang w:val="en-US" w:eastAsia="zh-CN" w:bidi="ar"/>
        </w:rPr>
        <w:t>（机关履职工作专项经费</w:t>
      </w:r>
      <w:r>
        <w:rPr>
          <w:rFonts w:hint="default" w:ascii="Times New Roman" w:hAnsi="Times New Roman" w:eastAsia="仿宋_GB2312" w:cs="Times New Roman"/>
          <w:kern w:val="2"/>
          <w:sz w:val="32"/>
          <w:szCs w:val="24"/>
          <w:lang w:val="en-US" w:eastAsia="zh-CN" w:bidi="ar"/>
        </w:rPr>
        <w:t>项目</w:t>
      </w:r>
      <w:r>
        <w:rPr>
          <w:rFonts w:hint="default" w:ascii="Times New Roman" w:hAnsi="Times New Roman" w:cs="Times New Roman"/>
          <w:kern w:val="2"/>
          <w:sz w:val="32"/>
          <w:szCs w:val="24"/>
          <w:lang w:val="en-US" w:eastAsia="zh-CN" w:bidi="ar"/>
        </w:rPr>
        <w:t>）</w:t>
      </w:r>
    </w:p>
    <w:p>
      <w:pPr>
        <w:keepNext w:val="0"/>
        <w:keepLines w:val="0"/>
        <w:widowControl w:val="0"/>
        <w:suppressLineNumbers w:val="0"/>
        <w:tabs>
          <w:tab w:val="left" w:pos="3885"/>
        </w:tabs>
        <w:snapToGri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val="0"/>
          <w:szCs w:val="21"/>
          <w:lang w:val="en-US"/>
        </w:rPr>
      </w:pP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一、评价工作开展及项目情况</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lang w:val="zh-CN" w:bidi="ar"/>
        </w:rPr>
        <w:t>主要用于保障</w:t>
      </w:r>
      <w:r>
        <w:rPr>
          <w:rFonts w:hint="default" w:ascii="Times New Roman" w:hAnsi="Times New Roman" w:eastAsia="仿宋_GB2312" w:cs="Times New Roman"/>
          <w:kern w:val="0"/>
          <w:sz w:val="32"/>
          <w:szCs w:val="32"/>
        </w:rPr>
        <w:t>市政协主席会议成员联系常委、常委联系委员、委员联系群众</w:t>
      </w:r>
      <w:r>
        <w:rPr>
          <w:rFonts w:hint="default" w:ascii="Times New Roman" w:hAnsi="Times New Roman" w:cs="Times New Roman"/>
          <w:kern w:val="0"/>
          <w:sz w:val="32"/>
          <w:szCs w:val="32"/>
          <w:lang w:eastAsia="zh-CN"/>
        </w:rPr>
        <w:t>活动的开展，并通过</w:t>
      </w:r>
      <w:r>
        <w:rPr>
          <w:rFonts w:hint="default" w:ascii="Times New Roman" w:hAnsi="Times New Roman" w:eastAsia="仿宋_GB2312" w:cs="Times New Roman"/>
          <w:kern w:val="0"/>
          <w:sz w:val="32"/>
          <w:szCs w:val="32"/>
        </w:rPr>
        <w:t>委员履职管理系统，不断优化委员履职考核规则流程，进一步提升委员履职积极性</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畅通委员建言渠道，为委员运用提案、社情民意信息献策建言做好服务，通过重要建议“直通车”等形式支持委员议政建言</w:t>
      </w:r>
      <w:r>
        <w:rPr>
          <w:rFonts w:hint="default" w:ascii="Times New Roman" w:hAnsi="Times New Roman" w:cs="Times New Roman"/>
          <w:kern w:val="0"/>
          <w:sz w:val="32"/>
          <w:szCs w:val="32"/>
          <w:lang w:eastAsia="zh-CN"/>
        </w:rPr>
        <w:t>，</w:t>
      </w:r>
      <w:r>
        <w:rPr>
          <w:rFonts w:hint="default" w:ascii="Times New Roman" w:hAnsi="Times New Roman" w:cs="Times New Roman"/>
          <w:lang w:val="zh-CN"/>
        </w:rPr>
        <w:t>项目经费合计</w:t>
      </w:r>
      <w:r>
        <w:rPr>
          <w:rFonts w:hint="default" w:ascii="Times New Roman" w:hAnsi="Times New Roman" w:cs="Times New Roman"/>
          <w:lang w:val="en-US" w:eastAsia="zh-CN"/>
        </w:rPr>
        <w:t>158.87</w:t>
      </w:r>
      <w:r>
        <w:rPr>
          <w:rFonts w:hint="default" w:ascii="Times New Roman" w:hAnsi="Times New Roman" w:cs="Times New Roman"/>
          <w:lang w:val="zh-CN"/>
        </w:rPr>
        <w:t>万元。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二、评价结论及绩效分析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（一）评价结论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项目自评得分为92.67分，基本完成各项履职任务。</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（二）绩效分析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1.项目决策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本项目</w:t>
      </w:r>
      <w:r>
        <w:rPr>
          <w:rFonts w:hint="default" w:ascii="Times New Roman" w:hAnsi="Times New Roman" w:cs="Times New Roman"/>
          <w:kern w:val="2"/>
          <w:sz w:val="32"/>
          <w:szCs w:val="21"/>
          <w:lang w:val="en-US" w:eastAsia="zh-CN" w:bidi="ar"/>
        </w:rPr>
        <w:t>按照</w:t>
      </w:r>
      <w:r>
        <w:rPr>
          <w:rFonts w:hint="default" w:ascii="Times New Roman" w:hAnsi="Times New Roman" w:eastAsia="仿宋_GB2312" w:cs="Times New Roman"/>
          <w:kern w:val="2"/>
          <w:sz w:val="32"/>
          <w:szCs w:val="21"/>
          <w:lang w:val="en-US" w:eastAsia="zh-CN" w:bidi="ar"/>
        </w:rPr>
        <w:t>《委员履职工作规则》《委员履职考核办法》</w:t>
      </w:r>
      <w:r>
        <w:rPr>
          <w:rFonts w:hint="default" w:ascii="Times New Roman" w:hAnsi="Times New Roman" w:cs="Times New Roman"/>
          <w:kern w:val="2"/>
          <w:sz w:val="32"/>
          <w:szCs w:val="21"/>
          <w:lang w:val="en-US" w:eastAsia="zh-CN" w:bidi="ar"/>
        </w:rPr>
        <w:t>执行</w:t>
      </w:r>
      <w:r>
        <w:rPr>
          <w:rFonts w:hint="default" w:ascii="Times New Roman" w:hAnsi="Times New Roman" w:eastAsia="仿宋_GB2312" w:cs="Times New Roman"/>
          <w:kern w:val="2"/>
          <w:sz w:val="32"/>
          <w:szCs w:val="21"/>
          <w:lang w:val="zh-CN" w:eastAsia="zh-CN" w:bidi="ar"/>
        </w:rPr>
        <w:t>，</w:t>
      </w:r>
      <w:r>
        <w:rPr>
          <w:rFonts w:hint="default" w:ascii="Times New Roman" w:hAnsi="Times New Roman" w:cs="Times New Roman"/>
          <w:kern w:val="2"/>
          <w:sz w:val="32"/>
          <w:szCs w:val="21"/>
          <w:lang w:val="zh-CN" w:eastAsia="zh-CN" w:bidi="ar"/>
        </w:rPr>
        <w:t>按照市政协年度工作计划，通过联系乡村振兴帮扶村和社区、开展书画交流、开展委员及干部职工培训等一系列履职活动，并编印《优秀提案汇编》《委员履职实例》等一系列资料，</w:t>
      </w:r>
      <w:r>
        <w:rPr>
          <w:rFonts w:hint="default" w:ascii="Times New Roman" w:hAnsi="Times New Roman" w:cs="Times New Roman"/>
          <w:kern w:val="2"/>
          <w:sz w:val="32"/>
          <w:szCs w:val="21"/>
          <w:lang w:val="en-US" w:eastAsia="zh-CN" w:bidi="ar"/>
        </w:rPr>
        <w:t>将事关发展、稳定、民生的</w:t>
      </w:r>
      <w:r>
        <w:rPr>
          <w:rFonts w:hint="eastAsia" w:cs="Times New Roman"/>
          <w:kern w:val="2"/>
          <w:sz w:val="32"/>
          <w:szCs w:val="21"/>
          <w:lang w:val="en-US" w:eastAsia="zh-CN" w:bidi="ar"/>
        </w:rPr>
        <w:t>建议</w:t>
      </w:r>
      <w:r>
        <w:rPr>
          <w:rFonts w:hint="default" w:ascii="Times New Roman" w:hAnsi="Times New Roman" w:cs="Times New Roman"/>
          <w:kern w:val="2"/>
          <w:sz w:val="32"/>
          <w:szCs w:val="21"/>
          <w:lang w:val="en-US" w:eastAsia="zh-CN" w:bidi="ar"/>
        </w:rPr>
        <w:t>转化为提案和社情民意反映给党委政府。</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kern w:val="2"/>
          <w:sz w:val="32"/>
          <w:szCs w:val="21"/>
          <w:lang w:val="en-US" w:eastAsia="zh-CN" w:bidi="ar"/>
        </w:rPr>
        <w:t>本项目设定数量指标、成本指标、经济效益指标、社会效益指标和服</w:t>
      </w:r>
      <w:r>
        <w:rPr>
          <w:rFonts w:hint="default" w:ascii="Times New Roman" w:hAnsi="Times New Roman" w:cs="Times New Roman"/>
          <w:lang w:val="en-US" w:eastAsia="zh-CN"/>
        </w:rPr>
        <w:t>务对象满意度指标，分别为：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cs="Times New Roman"/>
          <w:lang w:val="en-US" w:eastAsia="zh-CN"/>
        </w:rPr>
        <w:t>数量指标：编印《优秀提案汇编》《优秀调研报告》《委员履职实例》共2250册及以上，编印《自贡政协》3期及以上，联系乡村振兴帮扶村和包挂社区2个，编印《自贡文史》3期及以上，开展书画交流2场次及以上，全年培训人数400人次及以上；</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成本指标：</w:t>
      </w:r>
      <w:r>
        <w:rPr>
          <w:rFonts w:hint="default" w:ascii="Times New Roman" w:hAnsi="Times New Roman" w:cs="Times New Roman"/>
          <w:lang w:val="zh-CN"/>
        </w:rPr>
        <w:t>严格按照有关财经</w:t>
      </w:r>
      <w:r>
        <w:rPr>
          <w:rFonts w:hint="default" w:ascii="Times New Roman" w:hAnsi="Times New Roman" w:cs="Times New Roman"/>
          <w:lang w:val="zh-CN" w:eastAsia="zh-CN"/>
        </w:rPr>
        <w:t>制度</w:t>
      </w:r>
      <w:r>
        <w:rPr>
          <w:rFonts w:hint="default" w:ascii="Times New Roman" w:hAnsi="Times New Roman" w:cs="Times New Roman"/>
          <w:lang w:val="zh-CN"/>
        </w:rPr>
        <w:t>执行</w:t>
      </w:r>
      <w:r>
        <w:rPr>
          <w:rFonts w:hint="default" w:ascii="Times New Roman" w:hAnsi="Times New Roman" w:cs="Times New Roman"/>
          <w:lang w:val="zh-CN" w:eastAsia="zh-CN"/>
        </w:rPr>
        <w:t>，成本控制在</w:t>
      </w:r>
      <w:r>
        <w:rPr>
          <w:rFonts w:hint="default" w:ascii="Times New Roman" w:hAnsi="Times New Roman" w:cs="Times New Roman"/>
          <w:lang w:val="en-US" w:eastAsia="zh-CN"/>
        </w:rPr>
        <w:t>147.35</w:t>
      </w:r>
      <w:r>
        <w:rPr>
          <w:rFonts w:hint="default" w:ascii="Times New Roman" w:hAnsi="Times New Roman" w:eastAsia="仿宋_GB2312" w:cs="Times New Roman"/>
          <w:kern w:val="2"/>
          <w:sz w:val="32"/>
          <w:szCs w:val="21"/>
          <w:lang w:val="en-US" w:eastAsia="zh-CN" w:bidi="ar"/>
        </w:rPr>
        <w:t>万元</w:t>
      </w:r>
      <w:r>
        <w:rPr>
          <w:rFonts w:hint="default" w:ascii="Times New Roman" w:hAnsi="Times New Roman" w:cs="Times New Roman"/>
          <w:lang w:val="en-US" w:eastAsia="zh-CN"/>
        </w:rPr>
        <w:t>以内</w:t>
      </w:r>
      <w:r>
        <w:rPr>
          <w:rFonts w:hint="default" w:ascii="Times New Roman" w:hAnsi="Times New Roman" w:eastAsia="仿宋_GB2312"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经济效益指标：结合政协履职工作开展，为我市经济发展献计出策；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社会效益指标：围绕社会焦点问题履职尽责；</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服务对象满意度指标：履职成果社会满意度90%</w:t>
      </w:r>
      <w:r>
        <w:rPr>
          <w:rFonts w:hint="default" w:ascii="Times New Roman" w:hAnsi="Times New Roman" w:cs="Times New Roman"/>
          <w:kern w:val="2"/>
          <w:sz w:val="32"/>
          <w:szCs w:val="21"/>
          <w:lang w:val="en-US" w:eastAsia="zh-CN" w:bidi="ar"/>
        </w:rPr>
        <w:t>及</w:t>
      </w:r>
      <w:r>
        <w:rPr>
          <w:rFonts w:hint="default" w:ascii="Times New Roman" w:hAnsi="Times New Roman" w:eastAsia="仿宋_GB2312" w:cs="Times New Roman"/>
          <w:kern w:val="2"/>
          <w:sz w:val="32"/>
          <w:szCs w:val="21"/>
          <w:lang w:val="en-US" w:eastAsia="zh-CN" w:bidi="ar"/>
        </w:rPr>
        <w:t>以上。</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2.项目实施</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rPr>
        <w:t>项目</w:t>
      </w:r>
      <w:r>
        <w:rPr>
          <w:rFonts w:hint="default" w:ascii="Times New Roman" w:hAnsi="Times New Roman" w:cs="Times New Roman"/>
          <w:lang w:eastAsia="zh-CN"/>
        </w:rPr>
        <w:t>年初预算</w:t>
      </w:r>
      <w:r>
        <w:rPr>
          <w:rFonts w:hint="default" w:ascii="Times New Roman" w:hAnsi="Times New Roman" w:cs="Times New Roman"/>
          <w:lang w:val="en-US" w:eastAsia="zh-CN"/>
        </w:rPr>
        <w:t>147.35万元，按照规定程序调整后</w:t>
      </w:r>
      <w:r>
        <w:rPr>
          <w:rFonts w:hint="default" w:ascii="Times New Roman" w:hAnsi="Times New Roman" w:cs="Times New Roman"/>
        </w:rPr>
        <w:t>预算数</w:t>
      </w:r>
      <w:r>
        <w:rPr>
          <w:rFonts w:hint="default" w:ascii="Times New Roman" w:hAnsi="Times New Roman" w:cs="Times New Roman"/>
          <w:lang w:eastAsia="zh-CN"/>
        </w:rPr>
        <w:t>为</w:t>
      </w:r>
      <w:r>
        <w:rPr>
          <w:rFonts w:hint="default" w:ascii="Times New Roman" w:hAnsi="Times New Roman" w:cs="Times New Roman"/>
          <w:lang w:val="en-US" w:eastAsia="zh-CN"/>
        </w:rPr>
        <w:t>158.87</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default" w:ascii="Times New Roman" w:hAnsi="Times New Roman" w:cs="Times New Roman"/>
          <w:lang w:val="en-US" w:eastAsia="zh-CN"/>
        </w:rPr>
        <w:t>158.86</w:t>
      </w:r>
      <w:r>
        <w:rPr>
          <w:rFonts w:hint="default" w:ascii="Times New Roman" w:hAnsi="Times New Roman" w:cs="Times New Roman"/>
        </w:rPr>
        <w:t>万元，完成预算的</w:t>
      </w:r>
      <w:r>
        <w:rPr>
          <w:rFonts w:hint="default" w:ascii="Times New Roman" w:hAnsi="Times New Roman" w:cs="Times New Roman"/>
          <w:lang w:val="en-US" w:eastAsia="zh-CN"/>
        </w:rPr>
        <w:t>99.99</w:t>
      </w:r>
      <w:r>
        <w:rPr>
          <w:rFonts w:hint="default" w:ascii="Times New Roman" w:hAnsi="Times New Roman" w:cs="Times New Roman"/>
        </w:rPr>
        <w:t>%</w:t>
      </w:r>
      <w:r>
        <w:rPr>
          <w:rFonts w:hint="default" w:ascii="Times New Roman" w:hAnsi="Times New Roman" w:cs="Times New Roman"/>
          <w:lang w:eastAsia="zh-CN"/>
        </w:rPr>
        <w:t>，用于支付履职活动</w:t>
      </w:r>
      <w:r>
        <w:rPr>
          <w:rFonts w:hint="default" w:ascii="Times New Roman" w:hAnsi="Times New Roman" w:cs="Times New Roman"/>
          <w:lang w:val="zh-CN" w:bidi="ar"/>
        </w:rPr>
        <w:t>发生的邮寄、差旅、系统维护、会务、培训费用，以及编印相关资料排版设计、印刷等费用</w:t>
      </w:r>
      <w:r>
        <w:rPr>
          <w:rFonts w:hint="default" w:ascii="Times New Roman" w:hAnsi="Times New Roman" w:cs="Times New Roman"/>
          <w:lang w:val="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lang w:val="zh-CN"/>
        </w:rPr>
        <w:t>资金使用过程中，严格执行《自贡市政协机关财务管理办法》等有关制度，在账务处理中按照各委（室）进行专项辅助核算，财务处理及时、会计核算规范。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3.项目绩效</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按照工作安排，</w:t>
      </w:r>
      <w:r>
        <w:rPr>
          <w:rFonts w:hint="default" w:ascii="Times New Roman" w:hAnsi="Times New Roman" w:cs="Times New Roman"/>
          <w:kern w:val="2"/>
          <w:sz w:val="32"/>
          <w:szCs w:val="21"/>
          <w:lang w:val="en-US" w:eastAsia="zh-CN" w:bidi="ar"/>
        </w:rPr>
        <w:t>基本</w:t>
      </w:r>
      <w:r>
        <w:rPr>
          <w:rFonts w:hint="default" w:ascii="Times New Roman" w:hAnsi="Times New Roman" w:eastAsia="仿宋_GB2312" w:cs="Times New Roman"/>
          <w:kern w:val="2"/>
          <w:sz w:val="32"/>
          <w:szCs w:val="21"/>
          <w:lang w:val="en-US" w:eastAsia="zh-CN" w:bidi="ar"/>
        </w:rPr>
        <w:t>完成各项</w:t>
      </w:r>
      <w:r>
        <w:rPr>
          <w:rFonts w:hint="default" w:ascii="Times New Roman" w:hAnsi="Times New Roman" w:cs="Times New Roman"/>
          <w:kern w:val="2"/>
          <w:sz w:val="32"/>
          <w:szCs w:val="21"/>
          <w:lang w:val="en-US" w:eastAsia="zh-CN" w:bidi="ar"/>
        </w:rPr>
        <w:t>履职</w:t>
      </w:r>
      <w:r>
        <w:rPr>
          <w:rFonts w:hint="default" w:ascii="Times New Roman" w:hAnsi="Times New Roman" w:eastAsia="仿宋_GB2312" w:cs="Times New Roman"/>
          <w:kern w:val="2"/>
          <w:sz w:val="32"/>
          <w:szCs w:val="21"/>
          <w:lang w:val="en-US" w:eastAsia="zh-CN" w:bidi="ar"/>
        </w:rPr>
        <w:t>任务</w:t>
      </w:r>
      <w:r>
        <w:rPr>
          <w:rFonts w:hint="default" w:ascii="Times New Roman" w:hAnsi="Times New Roman" w:cs="Times New Roman"/>
          <w:kern w:val="2"/>
          <w:sz w:val="32"/>
          <w:szCs w:val="21"/>
          <w:lang w:val="en-US" w:eastAsia="zh-CN" w:bidi="ar"/>
        </w:rPr>
        <w:t>。</w:t>
      </w:r>
      <w:r>
        <w:rPr>
          <w:rFonts w:hint="default" w:ascii="Times New Roman" w:hAnsi="Times New Roman" w:cs="Times New Roman"/>
          <w:lang w:val="en-US" w:eastAsia="zh-CN"/>
        </w:rPr>
        <w:t>编印《优秀提案汇编》《优秀调研报告》《委员履职实例》共1750册，编印《自贡政协》3期，联系乡村振兴帮扶村和包挂社区2个，编印《自贡文史》2期，开展书画交流2场次，全年培训人数560人次。</w:t>
      </w:r>
      <w:r>
        <w:rPr>
          <w:rFonts w:hint="default" w:ascii="Times New Roman" w:hAnsi="Times New Roman" w:eastAsia="仿宋_GB2312" w:cs="Times New Roman"/>
          <w:kern w:val="0"/>
          <w:sz w:val="32"/>
          <w:szCs w:val="32"/>
        </w:rPr>
        <w:t>全年报送省政协社情民意信息522篇，转报全国政协91篇，省政协采用102篇，全国政协采用3篇，向市委报送“直通车”意见4件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将事关发展、稳定、民生的问题转化为提案和社情民意反映给党委政府，展现政协作为。</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三、存在主要问题</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eastAsia="黑体" w:cs="Times New Roman"/>
          <w:kern w:val="2"/>
          <w:sz w:val="32"/>
          <w:szCs w:val="21"/>
          <w:highlight w:val="none"/>
          <w:lang w:val="en-US" w:eastAsia="zh-CN" w:bidi="ar"/>
        </w:rPr>
      </w:pPr>
      <w:r>
        <w:rPr>
          <w:rFonts w:hint="eastAsia" w:cs="Times New Roman"/>
          <w:highlight w:val="none"/>
          <w:lang w:eastAsia="zh-CN"/>
        </w:rPr>
        <w:t>在执行过程中预算增加</w:t>
      </w:r>
      <w:r>
        <w:rPr>
          <w:rFonts w:hint="eastAsia" w:cs="Times New Roman"/>
          <w:highlight w:val="none"/>
          <w:lang w:val="en-US" w:eastAsia="zh-CN"/>
        </w:rPr>
        <w:t>11.52万元，原因：市政协办公室围绕中心、服务大局，聚焦市委市政府工作重点，增加协商活动及社情民意报送，相应增加预算</w:t>
      </w:r>
      <w:r>
        <w:rPr>
          <w:rFonts w:hint="default" w:cs="Times New Roman"/>
          <w:highlight w:val="none"/>
          <w:lang w:val="en-US" w:eastAsia="zh-CN"/>
        </w:rPr>
        <w:t>。</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四、相关措施建议</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cs="Times New Roman"/>
          <w:lang w:val="en-US"/>
        </w:rPr>
      </w:pPr>
      <w:r>
        <w:rPr>
          <w:rFonts w:hint="default" w:ascii="Times New Roman" w:hAnsi="Times New Roman" w:cs="Times New Roman"/>
          <w:szCs w:val="32"/>
        </w:rPr>
        <w:t>加强与各委（室）科的联系，</w:t>
      </w:r>
      <w:r>
        <w:rPr>
          <w:rFonts w:hint="default" w:ascii="Times New Roman" w:hAnsi="Times New Roman" w:cs="Times New Roman"/>
          <w:szCs w:val="32"/>
          <w:lang w:eastAsia="zh-CN"/>
        </w:rPr>
        <w:t>根据实际情况，及时调整项目</w:t>
      </w:r>
      <w:r>
        <w:rPr>
          <w:rFonts w:hint="default" w:ascii="Times New Roman" w:hAnsi="Times New Roman" w:cs="Times New Roman"/>
          <w:szCs w:val="32"/>
        </w:rPr>
        <w:t>。</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widowControl w:val="0"/>
        <w:suppressLineNumbers w:val="0"/>
        <w:snapToGrid w:val="0"/>
        <w:spacing w:before="0" w:beforeAutospacing="0" w:after="0" w:afterAutospacing="0" w:line="600"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项目支出绩效评价报告</w:t>
      </w:r>
    </w:p>
    <w:p>
      <w:pPr>
        <w:keepNext w:val="0"/>
        <w:keepLines w:val="0"/>
        <w:widowControl w:val="0"/>
        <w:suppressLineNumbers w:val="0"/>
        <w:tabs>
          <w:tab w:val="left" w:pos="3885"/>
        </w:tabs>
        <w:snapToGrid w:val="0"/>
        <w:spacing w:before="0" w:beforeAutospacing="0" w:after="0" w:afterAutospacing="0" w:line="600" w:lineRule="exact"/>
        <w:ind w:left="0" w:right="0"/>
        <w:jc w:val="center"/>
        <w:rPr>
          <w:rFonts w:hint="default" w:ascii="Times New Roman" w:hAnsi="Times New Roman" w:eastAsia="仿宋_GB2312" w:cs="Times New Roman"/>
          <w:kern w:val="2"/>
          <w:sz w:val="32"/>
          <w:szCs w:val="24"/>
          <w:lang w:val="en-US" w:eastAsia="zh-CN" w:bidi="ar"/>
        </w:rPr>
      </w:pPr>
      <w:r>
        <w:rPr>
          <w:rFonts w:hint="default" w:ascii="Times New Roman" w:hAnsi="Times New Roman" w:cs="Times New Roman"/>
          <w:kern w:val="2"/>
          <w:sz w:val="32"/>
          <w:szCs w:val="24"/>
          <w:lang w:val="en-US" w:eastAsia="zh-CN" w:bidi="ar"/>
        </w:rPr>
        <w:t>（调研视察专项经费</w:t>
      </w:r>
      <w:r>
        <w:rPr>
          <w:rFonts w:hint="default" w:ascii="Times New Roman" w:hAnsi="Times New Roman" w:eastAsia="仿宋_GB2312" w:cs="Times New Roman"/>
          <w:kern w:val="2"/>
          <w:sz w:val="32"/>
          <w:szCs w:val="24"/>
          <w:lang w:val="en-US" w:eastAsia="zh-CN" w:bidi="ar"/>
        </w:rPr>
        <w:t>项</w:t>
      </w:r>
      <w:r>
        <w:rPr>
          <w:rFonts w:hint="default" w:ascii="Times New Roman" w:hAnsi="Times New Roman" w:cs="Times New Roman"/>
          <w:kern w:val="2"/>
          <w:sz w:val="32"/>
          <w:szCs w:val="24"/>
          <w:lang w:val="en-US" w:eastAsia="zh-CN" w:bidi="ar"/>
        </w:rPr>
        <w:t>目）</w:t>
      </w:r>
    </w:p>
    <w:p>
      <w:pPr>
        <w:keepNext w:val="0"/>
        <w:keepLines w:val="0"/>
        <w:widowControl w:val="0"/>
        <w:suppressLineNumbers w:val="0"/>
        <w:tabs>
          <w:tab w:val="left" w:pos="3885"/>
        </w:tabs>
        <w:snapToGri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val="0"/>
          <w:szCs w:val="21"/>
          <w:lang w:val="en-US"/>
        </w:rPr>
      </w:pP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一、评价工作开展及项目情况</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主要用于</w:t>
      </w:r>
      <w:r>
        <w:rPr>
          <w:rFonts w:hint="default" w:ascii="Times New Roman" w:hAnsi="Times New Roman" w:cs="Times New Roman"/>
          <w:lang w:val="zh-CN" w:bidi="ar"/>
        </w:rPr>
        <w:t>保障专委会、研究室和362名政协委员调研视察以及26个界别小组履职活动开展</w:t>
      </w:r>
      <w:r>
        <w:rPr>
          <w:rFonts w:hint="default" w:ascii="Times New Roman" w:hAnsi="Times New Roman" w:cs="Times New Roman"/>
          <w:lang w:val="zh-CN"/>
        </w:rPr>
        <w:t>。项目经费按照每个专委会、研究室核定工作经费5万元，市政协委员活动费1000元/人，界别小组活动费600元/人，金额合计</w:t>
      </w:r>
      <w:r>
        <w:rPr>
          <w:rFonts w:hint="default" w:ascii="Times New Roman" w:hAnsi="Times New Roman" w:cs="Times New Roman"/>
          <w:lang w:val="en-US" w:eastAsia="zh-CN"/>
        </w:rPr>
        <w:t>107.92</w:t>
      </w:r>
      <w:r>
        <w:rPr>
          <w:rFonts w:hint="default" w:ascii="Times New Roman" w:hAnsi="Times New Roman" w:cs="Times New Roman"/>
          <w:lang w:val="zh-CN"/>
        </w:rPr>
        <w:t>万元。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二、评价结论及绩效分析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（一）评价结论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项目自评得分为</w:t>
      </w:r>
      <w:r>
        <w:rPr>
          <w:rFonts w:hint="eastAsia" w:cs="Times New Roman"/>
          <w:kern w:val="2"/>
          <w:sz w:val="32"/>
          <w:szCs w:val="21"/>
          <w:lang w:val="en-US" w:eastAsia="zh-CN" w:bidi="ar"/>
        </w:rPr>
        <w:t>98</w:t>
      </w:r>
      <w:r>
        <w:rPr>
          <w:rFonts w:hint="default" w:ascii="Times New Roman" w:hAnsi="Times New Roman" w:cs="Times New Roman"/>
          <w:kern w:val="2"/>
          <w:sz w:val="32"/>
          <w:szCs w:val="21"/>
          <w:lang w:val="en-US" w:eastAsia="zh-CN" w:bidi="ar"/>
        </w:rPr>
        <w:t>分，完成各项调研视察任务。</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（二）绩效分析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1.项目决策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cs="Times New Roman"/>
          <w:kern w:val="2"/>
          <w:sz w:val="32"/>
          <w:szCs w:val="21"/>
          <w:lang w:val="en-US" w:eastAsia="zh-CN" w:bidi="ar"/>
        </w:rPr>
        <w:t>本项目根据</w:t>
      </w:r>
      <w:r>
        <w:rPr>
          <w:rFonts w:hint="default" w:ascii="Times New Roman" w:hAnsi="Times New Roman" w:cs="Times New Roman"/>
          <w:kern w:val="2"/>
          <w:sz w:val="32"/>
          <w:szCs w:val="21"/>
          <w:lang w:val="zh-CN" w:eastAsia="zh-CN" w:bidi="ar"/>
        </w:rPr>
        <w:t>《自贡市政协调研工作规范》《自贡市政协调研视察工作规则》《自贡市政协年度工作计划》设立，</w:t>
      </w:r>
      <w:r>
        <w:rPr>
          <w:rFonts w:hint="default" w:ascii="Times New Roman" w:hAnsi="Times New Roman" w:cs="Times New Roman"/>
          <w:kern w:val="2"/>
          <w:sz w:val="32"/>
          <w:szCs w:val="21"/>
          <w:lang w:val="en-US" w:eastAsia="zh-CN" w:bidi="ar"/>
        </w:rPr>
        <w:t>围绕再造产业自贡、建设中国灯城等“十大重点课题”调研和视察任务开展活动，并</w:t>
      </w:r>
      <w:r>
        <w:rPr>
          <w:rFonts w:hint="default" w:ascii="Times New Roman" w:hAnsi="Times New Roman" w:eastAsia="仿宋_GB2312" w:cs="Times New Roman"/>
          <w:sz w:val="32"/>
          <w:szCs w:val="32"/>
        </w:rPr>
        <w:t>及时编印</w:t>
      </w:r>
      <w:r>
        <w:rPr>
          <w:rFonts w:hint="default" w:ascii="Times New Roman" w:hAnsi="Times New Roman" w:cs="Times New Roman"/>
          <w:sz w:val="32"/>
          <w:szCs w:val="32"/>
          <w:lang w:eastAsia="zh-CN"/>
        </w:rPr>
        <w:t>报告</w:t>
      </w:r>
      <w:r>
        <w:rPr>
          <w:rFonts w:hint="default" w:ascii="Times New Roman" w:hAnsi="Times New Roman" w:eastAsia="仿宋_GB2312" w:cs="Times New Roman"/>
          <w:sz w:val="32"/>
          <w:szCs w:val="32"/>
        </w:rPr>
        <w:t>报送市委、市政府领导及有关方面参阅</w:t>
      </w:r>
      <w:r>
        <w:rPr>
          <w:rFonts w:hint="default" w:ascii="Times New Roman" w:hAnsi="Times New Roman" w:cs="Times New Roman"/>
          <w:sz w:val="32"/>
          <w:szCs w:val="32"/>
          <w:lang w:eastAsia="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本项目设定数量指标、成本指标、经济效益指标、社会效益指标和服务对象满意度指标，分别为：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数量指标：开展监督性视察50次</w:t>
      </w:r>
      <w:r>
        <w:rPr>
          <w:rFonts w:hint="default" w:ascii="Times New Roman" w:hAnsi="Times New Roman" w:cs="Times New Roman"/>
          <w:kern w:val="2"/>
          <w:sz w:val="32"/>
          <w:szCs w:val="21"/>
          <w:lang w:val="en-US" w:eastAsia="zh-CN" w:bidi="ar"/>
        </w:rPr>
        <w:t>及以上</w:t>
      </w:r>
      <w:r>
        <w:rPr>
          <w:rFonts w:hint="default" w:ascii="Times New Roman" w:hAnsi="Times New Roman" w:eastAsia="仿宋_GB2312" w:cs="Times New Roman"/>
          <w:kern w:val="2"/>
          <w:sz w:val="32"/>
          <w:szCs w:val="21"/>
          <w:lang w:val="en-US" w:eastAsia="zh-CN" w:bidi="ar"/>
        </w:rPr>
        <w:t>，开展调研22次</w:t>
      </w:r>
      <w:r>
        <w:rPr>
          <w:rFonts w:hint="default" w:ascii="Times New Roman" w:hAnsi="Times New Roman" w:cs="Times New Roman"/>
          <w:kern w:val="2"/>
          <w:sz w:val="32"/>
          <w:szCs w:val="21"/>
          <w:lang w:val="en-US" w:eastAsia="zh-CN" w:bidi="ar"/>
        </w:rPr>
        <w:t>及以上</w:t>
      </w:r>
      <w:r>
        <w:rPr>
          <w:rFonts w:hint="default" w:ascii="Times New Roman" w:hAnsi="Times New Roman" w:eastAsia="仿宋_GB2312"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成本指标：</w:t>
      </w:r>
      <w:r>
        <w:rPr>
          <w:rFonts w:hint="default" w:ascii="Times New Roman" w:hAnsi="Times New Roman" w:cs="Times New Roman"/>
          <w:lang w:val="zh-CN"/>
        </w:rPr>
        <w:t>严格按照有关财经</w:t>
      </w:r>
      <w:r>
        <w:rPr>
          <w:rFonts w:hint="default" w:ascii="Times New Roman" w:hAnsi="Times New Roman" w:cs="Times New Roman"/>
          <w:lang w:val="zh-CN" w:eastAsia="zh-CN"/>
        </w:rPr>
        <w:t>制度</w:t>
      </w:r>
      <w:r>
        <w:rPr>
          <w:rFonts w:hint="default" w:ascii="Times New Roman" w:hAnsi="Times New Roman" w:cs="Times New Roman"/>
          <w:lang w:val="zh-CN"/>
        </w:rPr>
        <w:t>执行</w:t>
      </w:r>
      <w:r>
        <w:rPr>
          <w:rFonts w:hint="default" w:ascii="Times New Roman" w:hAnsi="Times New Roman" w:cs="Times New Roman"/>
          <w:lang w:val="zh-CN" w:eastAsia="zh-CN"/>
        </w:rPr>
        <w:t>，成本控制在</w:t>
      </w:r>
      <w:r>
        <w:rPr>
          <w:rFonts w:hint="default" w:ascii="Times New Roman" w:hAnsi="Times New Roman" w:eastAsia="仿宋_GB2312" w:cs="Times New Roman"/>
          <w:kern w:val="2"/>
          <w:sz w:val="32"/>
          <w:szCs w:val="21"/>
          <w:lang w:val="en-US" w:eastAsia="zh-CN" w:bidi="ar"/>
        </w:rPr>
        <w:t>107.92万元</w:t>
      </w:r>
      <w:r>
        <w:rPr>
          <w:rFonts w:hint="default" w:ascii="Times New Roman" w:hAnsi="Times New Roman" w:cs="Times New Roman"/>
          <w:lang w:val="en-US" w:eastAsia="zh-CN"/>
        </w:rPr>
        <w:t>以内</w:t>
      </w:r>
      <w:r>
        <w:rPr>
          <w:rFonts w:hint="default" w:ascii="Times New Roman" w:hAnsi="Times New Roman" w:eastAsia="仿宋_GB2312"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经济效益指标：充分发挥委员主体作用和界别桥梁作用，调动委员积极性，高质量完成调研视察任务</w:t>
      </w:r>
      <w:r>
        <w:rPr>
          <w:rFonts w:hint="default" w:ascii="Times New Roman" w:hAnsi="Times New Roman"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社会效益指标：通过成果转化，解决民生热点、难点问题，促进社会和谐发展</w:t>
      </w:r>
      <w:r>
        <w:rPr>
          <w:rFonts w:hint="default" w:ascii="Times New Roman" w:hAnsi="Times New Roman"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服务对象满意度指标：调研、视察成果社会满意度90%</w:t>
      </w:r>
      <w:r>
        <w:rPr>
          <w:rFonts w:hint="default" w:ascii="Times New Roman" w:hAnsi="Times New Roman" w:cs="Times New Roman"/>
          <w:kern w:val="2"/>
          <w:sz w:val="32"/>
          <w:szCs w:val="21"/>
          <w:lang w:val="en-US" w:eastAsia="zh-CN" w:bidi="ar"/>
        </w:rPr>
        <w:t>及</w:t>
      </w:r>
      <w:r>
        <w:rPr>
          <w:rFonts w:hint="default" w:ascii="Times New Roman" w:hAnsi="Times New Roman" w:eastAsia="仿宋_GB2312" w:cs="Times New Roman"/>
          <w:kern w:val="2"/>
          <w:sz w:val="32"/>
          <w:szCs w:val="21"/>
          <w:lang w:val="en-US" w:eastAsia="zh-CN" w:bidi="ar"/>
        </w:rPr>
        <w:t>以上。</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2.项目实施</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rPr>
        <w:t>项目全年预算数</w:t>
      </w:r>
      <w:r>
        <w:rPr>
          <w:rFonts w:hint="default" w:ascii="Times New Roman" w:hAnsi="Times New Roman" w:cs="Times New Roman"/>
          <w:lang w:val="en-US" w:eastAsia="zh-CN"/>
        </w:rPr>
        <w:t>107.92</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default" w:ascii="Times New Roman" w:hAnsi="Times New Roman" w:cs="Times New Roman"/>
          <w:lang w:val="en-US" w:eastAsia="zh-CN"/>
        </w:rPr>
        <w:t>107.92</w:t>
      </w:r>
      <w:r>
        <w:rPr>
          <w:rFonts w:hint="default" w:ascii="Times New Roman" w:hAnsi="Times New Roman" w:cs="Times New Roman"/>
        </w:rPr>
        <w:t>万元，完成预算的</w:t>
      </w:r>
      <w:r>
        <w:rPr>
          <w:rFonts w:hint="default"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val="zh-CN"/>
        </w:rPr>
        <w:t>，</w:t>
      </w:r>
      <w:r>
        <w:rPr>
          <w:rFonts w:hint="default" w:ascii="Times New Roman" w:hAnsi="Times New Roman" w:cs="Times New Roman"/>
          <w:lang w:eastAsia="zh-CN"/>
        </w:rPr>
        <w:t>用于支付</w:t>
      </w:r>
      <w:r>
        <w:rPr>
          <w:rFonts w:hint="default" w:ascii="Times New Roman" w:hAnsi="Times New Roman" w:cs="Times New Roman"/>
          <w:lang w:val="zh-CN" w:bidi="ar"/>
        </w:rPr>
        <w:t>调研视察发生的差旅、会务、公务用车租赁费用，以及编印相关资料的排版设计、印刷等费用</w:t>
      </w:r>
      <w:r>
        <w:rPr>
          <w:rFonts w:hint="default" w:ascii="Times New Roman" w:hAnsi="Times New Roman" w:cs="Times New Roman"/>
          <w:lang w:val="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lang w:val="zh-CN"/>
        </w:rPr>
        <w:t>资金使用过程中，严格执行《自贡市政协机关财务管理办法》等有关制度，在账务处理中按照各委（室）进行专项辅助核算，财务处理及时、会计核算规范。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3.项目绩效</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按照工作安排，圆满完成各项调研视察任务</w:t>
      </w:r>
      <w:r>
        <w:rPr>
          <w:rFonts w:hint="default" w:ascii="Times New Roman" w:hAnsi="Times New Roman" w:cs="Times New Roman"/>
          <w:kern w:val="2"/>
          <w:sz w:val="32"/>
          <w:szCs w:val="21"/>
          <w:lang w:val="en-US" w:eastAsia="zh-CN" w:bidi="ar"/>
        </w:rPr>
        <w:t>。开展监督性视察65次，开展调研24次，</w:t>
      </w:r>
      <w:r>
        <w:rPr>
          <w:rFonts w:hint="default" w:ascii="Times New Roman" w:hAnsi="Times New Roman" w:eastAsia="仿宋_GB2312" w:cs="Times New Roman"/>
          <w:sz w:val="32"/>
          <w:szCs w:val="32"/>
        </w:rPr>
        <w:t>积极主动加强向省政协的工作汇报，</w:t>
      </w:r>
      <w:r>
        <w:rPr>
          <w:rFonts w:hint="eastAsia" w:cs="Times New Roman"/>
          <w:sz w:val="32"/>
          <w:szCs w:val="32"/>
          <w:lang w:eastAsia="zh-CN"/>
        </w:rPr>
        <w:t>争取</w:t>
      </w:r>
      <w:r>
        <w:rPr>
          <w:rFonts w:hint="default" w:ascii="Times New Roman" w:hAnsi="Times New Roman" w:eastAsia="仿宋_GB2312" w:cs="Times New Roman"/>
          <w:sz w:val="32"/>
          <w:szCs w:val="32"/>
        </w:rPr>
        <w:t>市委制定出台加强和改进新时代市县政协工作“五十条贯彻落实措施”的经验做法，被省政协简报转发，得到省政协主席田向利肯定性批示；《关于报送〈关于再造产业自贡的调研与思考等 10 个调研报告〉的报告》得到市委主要领导肯定性批示。</w:t>
      </w:r>
      <w:r>
        <w:rPr>
          <w:rFonts w:hint="default" w:ascii="Times New Roman" w:hAnsi="Times New Roman" w:eastAsia="仿宋_GB2312" w:cs="Times New Roman"/>
          <w:sz w:val="32"/>
          <w:szCs w:val="32"/>
          <w:lang w:val="en-US" w:eastAsia="zh-CN"/>
        </w:rPr>
        <w:t>通过调研视察，充分发挥委员主体作用和界别桥梁作用，为市委科学决策献计出力。</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三、存在主要问题</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cs="Times New Roman"/>
          <w:lang w:val="en-US"/>
        </w:rPr>
      </w:pPr>
      <w:r>
        <w:rPr>
          <w:rFonts w:hint="default" w:ascii="Times New Roman" w:hAnsi="Times New Roman" w:cs="Times New Roman"/>
        </w:rPr>
        <w:t>由于政协工作的特殊性，在资金执行中存在</w:t>
      </w:r>
      <w:r>
        <w:rPr>
          <w:rFonts w:hint="default" w:ascii="Times New Roman" w:hAnsi="Times New Roman" w:cs="Times New Roman"/>
          <w:szCs w:val="32"/>
        </w:rPr>
        <w:t>支出进度滞后的现象</w:t>
      </w:r>
      <w:r>
        <w:rPr>
          <w:rFonts w:hint="default" w:ascii="Times New Roman" w:hAnsi="Times New Roman" w:cs="Times New Roman"/>
          <w:szCs w:val="32"/>
          <w:lang w:eastAsia="zh-CN"/>
        </w:rPr>
        <w:t>。</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四、相关措施建议</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cs="Times New Roman"/>
          <w:color w:val="000000"/>
          <w:u w:val="single"/>
          <w:lang w:val="en-US"/>
        </w:rPr>
      </w:pPr>
      <w:r>
        <w:rPr>
          <w:rFonts w:hint="default" w:ascii="Times New Roman" w:hAnsi="Times New Roman" w:cs="Times New Roman"/>
          <w:szCs w:val="32"/>
        </w:rPr>
        <w:t>加强与各委（室）科的联系，</w:t>
      </w:r>
      <w:r>
        <w:rPr>
          <w:rFonts w:hint="default" w:ascii="Times New Roman" w:hAnsi="Times New Roman" w:cs="Times New Roman"/>
          <w:kern w:val="0"/>
        </w:rPr>
        <w:t>严格按照工作计划及进度开展工作，对已完成的工作任务，及时完结财务报销手续</w:t>
      </w:r>
      <w:r>
        <w:rPr>
          <w:rFonts w:hint="default" w:ascii="Times New Roman" w:hAnsi="Times New Roman" w:cs="Times New Roman"/>
          <w:szCs w:val="32"/>
        </w:rPr>
        <w:t>。</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widowControl w:val="0"/>
        <w:suppressLineNumbers w:val="0"/>
        <w:snapToGrid w:val="0"/>
        <w:spacing w:before="0" w:beforeAutospacing="0" w:after="0" w:afterAutospacing="0" w:line="600"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项目支出绩效评价报告</w:t>
      </w:r>
    </w:p>
    <w:p>
      <w:pPr>
        <w:keepNext w:val="0"/>
        <w:keepLines w:val="0"/>
        <w:widowControl w:val="0"/>
        <w:suppressLineNumbers w:val="0"/>
        <w:tabs>
          <w:tab w:val="left" w:pos="3885"/>
        </w:tabs>
        <w:snapToGrid w:val="0"/>
        <w:spacing w:before="0" w:beforeAutospacing="0" w:after="0" w:afterAutospacing="0" w:line="600" w:lineRule="exact"/>
        <w:ind w:left="0" w:right="0"/>
        <w:jc w:val="center"/>
        <w:rPr>
          <w:rFonts w:hint="default" w:ascii="Times New Roman" w:hAnsi="Times New Roman" w:eastAsia="仿宋_GB2312" w:cs="Times New Roman"/>
          <w:kern w:val="2"/>
          <w:sz w:val="32"/>
          <w:szCs w:val="24"/>
          <w:lang w:val="en-US" w:eastAsia="zh-CN" w:bidi="ar"/>
        </w:rPr>
      </w:pPr>
      <w:r>
        <w:rPr>
          <w:rFonts w:hint="default" w:ascii="Times New Roman" w:hAnsi="Times New Roman" w:cs="Times New Roman"/>
          <w:kern w:val="2"/>
          <w:sz w:val="32"/>
          <w:szCs w:val="24"/>
          <w:lang w:val="en-US" w:eastAsia="zh-CN" w:bidi="ar"/>
        </w:rPr>
        <w:t>（“办公设备购置专项经费（含替代设备）”</w:t>
      </w:r>
      <w:r>
        <w:rPr>
          <w:rFonts w:hint="default" w:ascii="Times New Roman" w:hAnsi="Times New Roman" w:eastAsia="仿宋_GB2312" w:cs="Times New Roman"/>
          <w:kern w:val="2"/>
          <w:sz w:val="32"/>
          <w:szCs w:val="24"/>
          <w:lang w:val="en-US" w:eastAsia="zh-CN" w:bidi="ar"/>
        </w:rPr>
        <w:t>项目</w:t>
      </w:r>
      <w:r>
        <w:rPr>
          <w:rFonts w:hint="default" w:ascii="Times New Roman" w:hAnsi="Times New Roman" w:cs="Times New Roman"/>
          <w:kern w:val="2"/>
          <w:sz w:val="32"/>
          <w:szCs w:val="24"/>
          <w:lang w:val="en-US" w:eastAsia="zh-CN" w:bidi="ar"/>
        </w:rPr>
        <w:t>）</w:t>
      </w:r>
    </w:p>
    <w:p>
      <w:pPr>
        <w:keepNext w:val="0"/>
        <w:keepLines w:val="0"/>
        <w:widowControl w:val="0"/>
        <w:suppressLineNumbers w:val="0"/>
        <w:tabs>
          <w:tab w:val="left" w:pos="3885"/>
        </w:tabs>
        <w:snapToGri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val="0"/>
          <w:szCs w:val="21"/>
          <w:lang w:val="en-US"/>
        </w:rPr>
      </w:pP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一、评价工作开展及项目情况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lang w:val="zh-CN"/>
        </w:rPr>
      </w:pPr>
      <w:r>
        <w:rPr>
          <w:rFonts w:hint="default" w:ascii="Times New Roman" w:hAnsi="Times New Roman" w:cs="Times New Roman"/>
          <w:lang w:val="zh-CN" w:bidi="ar"/>
        </w:rPr>
        <w:t>主要用于添置或更换自贡</w:t>
      </w:r>
      <w:r>
        <w:rPr>
          <w:rFonts w:hint="default" w:ascii="Times New Roman" w:hAnsi="Times New Roman" w:cs="Times New Roman"/>
          <w:highlight w:val="none"/>
          <w:lang w:val="zh-CN" w:bidi="ar"/>
        </w:rPr>
        <w:t>市政协办公室办公设施设备</w:t>
      </w:r>
      <w:r>
        <w:rPr>
          <w:rFonts w:hint="default" w:ascii="Times New Roman" w:hAnsi="Times New Roman" w:cs="Times New Roman"/>
          <w:kern w:val="0"/>
          <w:sz w:val="32"/>
          <w:szCs w:val="32"/>
          <w:highlight w:val="none"/>
          <w:lang w:eastAsia="zh-CN"/>
        </w:rPr>
        <w:t>，</w:t>
      </w:r>
      <w:r>
        <w:rPr>
          <w:rFonts w:hint="eastAsia" w:cs="Times New Roman"/>
          <w:kern w:val="2"/>
          <w:sz w:val="32"/>
          <w:szCs w:val="21"/>
          <w:highlight w:val="none"/>
          <w:lang w:val="en-US" w:eastAsia="zh-CN" w:bidi="ar"/>
        </w:rPr>
        <w:t>改善办公条件，</w:t>
      </w:r>
      <w:r>
        <w:rPr>
          <w:rFonts w:hint="default" w:ascii="Times New Roman" w:hAnsi="Times New Roman" w:cs="Times New Roman"/>
          <w:kern w:val="0"/>
          <w:sz w:val="32"/>
          <w:szCs w:val="32"/>
          <w:highlight w:val="none"/>
          <w:lang w:eastAsia="zh-CN"/>
        </w:rPr>
        <w:t>提高了</w:t>
      </w:r>
      <w:r>
        <w:rPr>
          <w:rFonts w:hint="eastAsia" w:cs="Times New Roman"/>
          <w:strike w:val="0"/>
          <w:dstrike w:val="0"/>
          <w:kern w:val="0"/>
          <w:sz w:val="32"/>
          <w:szCs w:val="32"/>
          <w:highlight w:val="none"/>
          <w:lang w:eastAsia="zh-CN"/>
        </w:rPr>
        <w:t>办事</w:t>
      </w:r>
      <w:r>
        <w:rPr>
          <w:rFonts w:hint="default" w:ascii="Times New Roman" w:hAnsi="Times New Roman" w:cs="Times New Roman"/>
          <w:kern w:val="0"/>
          <w:sz w:val="32"/>
          <w:szCs w:val="32"/>
          <w:highlight w:val="none"/>
          <w:lang w:eastAsia="zh-CN"/>
        </w:rPr>
        <w:t>效率</w:t>
      </w:r>
      <w:r>
        <w:rPr>
          <w:rFonts w:hint="eastAsia" w:cs="Times New Roman"/>
          <w:kern w:val="0"/>
          <w:sz w:val="32"/>
          <w:szCs w:val="32"/>
          <w:highlight w:val="none"/>
          <w:lang w:eastAsia="zh-CN"/>
        </w:rPr>
        <w:t>，</w:t>
      </w:r>
      <w:r>
        <w:rPr>
          <w:rFonts w:hint="default" w:ascii="Times New Roman" w:hAnsi="Times New Roman" w:cs="Times New Roman"/>
          <w:highlight w:val="none"/>
          <w:lang w:val="zh-CN"/>
        </w:rPr>
        <w:t>项目经费合计</w:t>
      </w:r>
      <w:r>
        <w:rPr>
          <w:rFonts w:hint="default" w:ascii="Times New Roman" w:hAnsi="Times New Roman" w:cs="Times New Roman"/>
          <w:highlight w:val="none"/>
          <w:lang w:val="en-US" w:eastAsia="zh-CN"/>
        </w:rPr>
        <w:t>26.7</w:t>
      </w:r>
      <w:r>
        <w:rPr>
          <w:rFonts w:hint="default" w:ascii="Times New Roman" w:hAnsi="Times New Roman" w:cs="Times New Roman"/>
          <w:lang w:val="en-US" w:eastAsia="zh-CN"/>
        </w:rPr>
        <w:t>1</w:t>
      </w:r>
      <w:r>
        <w:rPr>
          <w:rFonts w:hint="default" w:ascii="Times New Roman" w:hAnsi="Times New Roman" w:cs="Times New Roman"/>
          <w:lang w:val="zh-CN"/>
        </w:rPr>
        <w:t>万元。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二、评价结论及绩效分析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（一）评价结论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项目自评得分为92分，</w:t>
      </w:r>
      <w:r>
        <w:rPr>
          <w:rFonts w:hint="default" w:ascii="Times New Roman" w:hAnsi="Times New Roman" w:cs="Times New Roman"/>
          <w:kern w:val="2"/>
          <w:sz w:val="32"/>
          <w:szCs w:val="21"/>
          <w:lang w:val="en-US" w:eastAsia="zh-CN" w:bidi="ar"/>
        </w:rPr>
        <w:t>完成部分设施设备的添置、更换</w:t>
      </w:r>
      <w:r>
        <w:rPr>
          <w:rFonts w:hint="default" w:ascii="Times New Roman" w:hAnsi="Times New Roman" w:eastAsia="仿宋_GB2312"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（二）绩效分析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1.项目决策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cs="Times New Roman"/>
          <w:kern w:val="2"/>
          <w:sz w:val="32"/>
          <w:szCs w:val="21"/>
          <w:lang w:val="en-US" w:eastAsia="zh-CN" w:bidi="ar"/>
        </w:rPr>
        <w:t>严格</w:t>
      </w:r>
      <w:r>
        <w:rPr>
          <w:rFonts w:hint="default" w:ascii="Times New Roman" w:hAnsi="Times New Roman" w:eastAsia="仿宋_GB2312" w:cs="Times New Roman"/>
          <w:kern w:val="2"/>
          <w:sz w:val="32"/>
          <w:szCs w:val="21"/>
          <w:lang w:val="en-US" w:eastAsia="zh-CN" w:bidi="ar"/>
        </w:rPr>
        <w:t>按照《自贡市市级行政事业单位办公设施配置标准》和机关实际使用情况</w:t>
      </w:r>
      <w:r>
        <w:rPr>
          <w:rFonts w:hint="default" w:ascii="Times New Roman" w:hAnsi="Times New Roman" w:cs="Times New Roman"/>
          <w:kern w:val="2"/>
          <w:sz w:val="32"/>
          <w:szCs w:val="21"/>
          <w:lang w:val="en-US" w:eastAsia="zh-CN" w:bidi="ar"/>
        </w:rPr>
        <w:t>实施。</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本项目设定数量指标、成本指标、</w:t>
      </w:r>
      <w:r>
        <w:rPr>
          <w:rFonts w:hint="default" w:ascii="Times New Roman" w:hAnsi="Times New Roman" w:cs="Times New Roman"/>
          <w:kern w:val="2"/>
          <w:sz w:val="32"/>
          <w:szCs w:val="21"/>
          <w:lang w:val="en-US" w:eastAsia="zh-CN" w:bidi="ar"/>
        </w:rPr>
        <w:t>可持续发展指标</w:t>
      </w:r>
      <w:r>
        <w:rPr>
          <w:rFonts w:hint="default" w:ascii="Times New Roman" w:hAnsi="Times New Roman" w:eastAsia="仿宋_GB2312" w:cs="Times New Roman"/>
          <w:kern w:val="2"/>
          <w:sz w:val="32"/>
          <w:szCs w:val="21"/>
          <w:lang w:val="en-US" w:eastAsia="zh-CN" w:bidi="ar"/>
        </w:rPr>
        <w:t>和服务对象满意度指标，分别为：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数量指标：</w:t>
      </w:r>
      <w:r>
        <w:rPr>
          <w:rFonts w:hint="default" w:ascii="Times New Roman" w:hAnsi="Times New Roman" w:cs="Times New Roman"/>
          <w:kern w:val="2"/>
          <w:sz w:val="32"/>
          <w:szCs w:val="21"/>
          <w:lang w:val="en-US" w:eastAsia="zh-CN" w:bidi="ar"/>
        </w:rPr>
        <w:t>采购办公家具1批，便携式电脑7台，电子政务1批，替代计划1批；</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kern w:val="2"/>
          <w:sz w:val="32"/>
          <w:szCs w:val="21"/>
          <w:lang w:val="en-US" w:eastAsia="zh-CN" w:bidi="ar"/>
        </w:rPr>
        <w:t>成本指标</w:t>
      </w:r>
      <w:r>
        <w:rPr>
          <w:rFonts w:hint="default" w:ascii="Times New Roman" w:hAnsi="Times New Roman" w:cs="Times New Roman"/>
          <w:lang w:val="en-US" w:eastAsia="zh-CN"/>
        </w:rPr>
        <w:t>：</w:t>
      </w:r>
      <w:r>
        <w:rPr>
          <w:rFonts w:hint="default" w:ascii="Times New Roman" w:hAnsi="Times New Roman" w:cs="Times New Roman"/>
          <w:lang w:val="zh-CN" w:eastAsia="zh-CN"/>
        </w:rPr>
        <w:t>严格按照有关财经制度执行，成本控制在</w:t>
      </w:r>
      <w:r>
        <w:rPr>
          <w:rFonts w:hint="default" w:ascii="Times New Roman" w:hAnsi="Times New Roman" w:cs="Times New Roman"/>
          <w:lang w:val="en-US" w:eastAsia="zh-CN"/>
        </w:rPr>
        <w:t>38.23万元以内；</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可持续发展指标：做好日常维护保养，提高资产使用寿命；</w:t>
      </w:r>
    </w:p>
    <w:p>
      <w:pPr>
        <w:keepNext w:val="0"/>
        <w:keepLines w:val="0"/>
        <w:widowControl w:val="0"/>
        <w:suppressLineNumbers w:val="0"/>
        <w:snapToGrid w:val="0"/>
        <w:spacing w:before="0" w:beforeAutospacing="0" w:after="0" w:afterAutospacing="0" w:line="600" w:lineRule="exact"/>
        <w:ind w:left="640" w:leftChars="200" w:right="0" w:firstLine="0" w:firstLineChars="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服务对象满意度指标：</w:t>
      </w:r>
      <w:r>
        <w:rPr>
          <w:rFonts w:hint="default" w:ascii="Times New Roman" w:hAnsi="Times New Roman" w:cs="Times New Roman"/>
          <w:kern w:val="2"/>
          <w:sz w:val="32"/>
          <w:szCs w:val="21"/>
          <w:lang w:val="en-US" w:eastAsia="zh-CN" w:bidi="ar"/>
        </w:rPr>
        <w:t>使用人员</w:t>
      </w:r>
      <w:r>
        <w:rPr>
          <w:rFonts w:hint="default" w:ascii="Times New Roman" w:hAnsi="Times New Roman" w:eastAsia="仿宋_GB2312" w:cs="Times New Roman"/>
          <w:kern w:val="2"/>
          <w:sz w:val="32"/>
          <w:szCs w:val="21"/>
          <w:lang w:val="en-US" w:eastAsia="zh-CN" w:bidi="ar"/>
        </w:rPr>
        <w:t>满意度90%</w:t>
      </w:r>
      <w:r>
        <w:rPr>
          <w:rFonts w:hint="default" w:ascii="Times New Roman" w:hAnsi="Times New Roman" w:cs="Times New Roman"/>
          <w:kern w:val="2"/>
          <w:sz w:val="32"/>
          <w:szCs w:val="21"/>
          <w:lang w:val="en-US" w:eastAsia="zh-CN" w:bidi="ar"/>
        </w:rPr>
        <w:t>及</w:t>
      </w:r>
      <w:r>
        <w:rPr>
          <w:rFonts w:hint="default" w:ascii="Times New Roman" w:hAnsi="Times New Roman" w:eastAsia="仿宋_GB2312" w:cs="Times New Roman"/>
          <w:kern w:val="2"/>
          <w:sz w:val="32"/>
          <w:szCs w:val="21"/>
          <w:lang w:val="en-US" w:eastAsia="zh-CN" w:bidi="ar"/>
        </w:rPr>
        <w:t>以上。</w:t>
      </w:r>
    </w:p>
    <w:p>
      <w:pPr>
        <w:keepNext w:val="0"/>
        <w:keepLines w:val="0"/>
        <w:widowControl w:val="0"/>
        <w:suppressLineNumbers w:val="0"/>
        <w:snapToGrid w:val="0"/>
        <w:spacing w:before="0" w:beforeAutospacing="0" w:after="0" w:afterAutospacing="0" w:line="600" w:lineRule="exact"/>
        <w:ind w:left="640" w:leftChars="200" w:right="0" w:firstLine="0" w:firstLineChars="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2.项目实施</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rPr>
        <w:t>项目</w:t>
      </w:r>
      <w:r>
        <w:rPr>
          <w:rFonts w:hint="default" w:ascii="Times New Roman" w:hAnsi="Times New Roman" w:cs="Times New Roman"/>
          <w:lang w:eastAsia="zh-CN"/>
        </w:rPr>
        <w:t>年初预算</w:t>
      </w:r>
      <w:r>
        <w:rPr>
          <w:rFonts w:hint="default" w:ascii="Times New Roman" w:hAnsi="Times New Roman" w:cs="Times New Roman"/>
          <w:lang w:val="en-US" w:eastAsia="zh-CN"/>
        </w:rPr>
        <w:t>38.23万元，按照规定程序调整后</w:t>
      </w:r>
      <w:r>
        <w:rPr>
          <w:rFonts w:hint="default" w:ascii="Times New Roman" w:hAnsi="Times New Roman" w:cs="Times New Roman"/>
        </w:rPr>
        <w:t>预算数</w:t>
      </w:r>
      <w:r>
        <w:rPr>
          <w:rFonts w:hint="default" w:ascii="Times New Roman" w:hAnsi="Times New Roman" w:cs="Times New Roman"/>
          <w:lang w:eastAsia="zh-CN"/>
        </w:rPr>
        <w:t>为</w:t>
      </w:r>
      <w:r>
        <w:rPr>
          <w:rFonts w:hint="default" w:ascii="Times New Roman" w:hAnsi="Times New Roman" w:cs="Times New Roman"/>
          <w:lang w:val="en-US" w:eastAsia="zh-CN"/>
        </w:rPr>
        <w:t>26.71</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default" w:ascii="Times New Roman" w:hAnsi="Times New Roman" w:cs="Times New Roman"/>
          <w:lang w:val="en-US" w:eastAsia="zh-CN"/>
        </w:rPr>
        <w:t>26.71</w:t>
      </w:r>
      <w:r>
        <w:rPr>
          <w:rFonts w:hint="default" w:ascii="Times New Roman" w:hAnsi="Times New Roman" w:cs="Times New Roman"/>
        </w:rPr>
        <w:t>万元，完成预算的</w:t>
      </w:r>
      <w:r>
        <w:rPr>
          <w:rFonts w:hint="default"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val="zh-CN"/>
        </w:rPr>
        <w:t>设置“办公设备购置”经济分类科目，</w:t>
      </w:r>
      <w:r>
        <w:rPr>
          <w:rFonts w:hint="default" w:ascii="Times New Roman" w:hAnsi="Times New Roman" w:cs="Times New Roman"/>
          <w:lang w:eastAsia="zh-CN"/>
        </w:rPr>
        <w:t>用于支付办公设施设备购置</w:t>
      </w:r>
      <w:r>
        <w:rPr>
          <w:rFonts w:hint="default" w:ascii="Times New Roman" w:hAnsi="Times New Roman" w:cs="Times New Roman"/>
          <w:lang w:val="zh-CN" w:bidi="ar"/>
        </w:rPr>
        <w:t>费用</w:t>
      </w:r>
      <w:r>
        <w:rPr>
          <w:rFonts w:hint="default" w:ascii="Times New Roman" w:hAnsi="Times New Roman" w:cs="Times New Roman"/>
          <w:lang w:val="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lang w:val="zh-CN"/>
        </w:rPr>
        <w:t>资金使用过程中，严格执行</w:t>
      </w:r>
      <w:r>
        <w:rPr>
          <w:rFonts w:hint="default" w:ascii="Times New Roman" w:hAnsi="Times New Roman" w:eastAsia="仿宋_GB2312" w:cs="Times New Roman"/>
          <w:kern w:val="2"/>
          <w:sz w:val="32"/>
          <w:szCs w:val="21"/>
          <w:lang w:val="en-US" w:eastAsia="zh-CN" w:bidi="ar"/>
        </w:rPr>
        <w:t>《自贡市市级行政事业单位办公设施配置标准》</w:t>
      </w:r>
      <w:r>
        <w:rPr>
          <w:rFonts w:hint="default" w:ascii="Times New Roman" w:hAnsi="Times New Roman" w:cs="Times New Roman"/>
          <w:lang w:val="zh-CN"/>
        </w:rPr>
        <w:t>《自贡市政协机关财务管理办法》等有关制度，财务处理及时、会计核算规范。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3.项目绩效</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sz w:val="32"/>
          <w:szCs w:val="32"/>
          <w:lang w:eastAsia="zh-CN"/>
        </w:rPr>
        <w:t>按照年初计划，根据实际需求，完成部分设施设备的添置、更换，分</w:t>
      </w:r>
      <w:r>
        <w:rPr>
          <w:rFonts w:hint="default" w:ascii="Times New Roman" w:hAnsi="Times New Roman" w:eastAsia="仿宋_GB2312" w:cs="Times New Roman"/>
          <w:sz w:val="32"/>
          <w:szCs w:val="32"/>
          <w:lang w:val="en-US" w:eastAsia="zh-CN"/>
        </w:rPr>
        <w:t>2次</w:t>
      </w:r>
      <w:r>
        <w:rPr>
          <w:rFonts w:hint="default" w:ascii="Times New Roman" w:hAnsi="Times New Roman" w:cs="Times New Roman"/>
          <w:sz w:val="32"/>
          <w:szCs w:val="32"/>
          <w:lang w:val="en-US" w:eastAsia="zh-CN"/>
        </w:rPr>
        <w:t>采购</w:t>
      </w:r>
      <w:r>
        <w:rPr>
          <w:rFonts w:hint="default" w:ascii="Times New Roman" w:hAnsi="Times New Roman" w:eastAsia="仿宋_GB2312" w:cs="Times New Roman"/>
          <w:sz w:val="32"/>
          <w:szCs w:val="32"/>
          <w:lang w:val="en-US" w:eastAsia="zh-CN"/>
        </w:rPr>
        <w:t>完成了年初家具采购计划，</w:t>
      </w:r>
      <w:r>
        <w:rPr>
          <w:rFonts w:hint="default" w:ascii="Times New Roman" w:hAnsi="Times New Roman" w:cs="Times New Roman"/>
          <w:sz w:val="32"/>
          <w:szCs w:val="32"/>
          <w:lang w:val="en-US" w:eastAsia="zh-CN"/>
        </w:rPr>
        <w:t>进行了</w:t>
      </w:r>
      <w:r>
        <w:rPr>
          <w:rFonts w:hint="default" w:ascii="Times New Roman" w:hAnsi="Times New Roman" w:eastAsia="仿宋_GB2312" w:cs="Times New Roman"/>
          <w:sz w:val="32"/>
          <w:szCs w:val="32"/>
          <w:lang w:val="en-US" w:eastAsia="zh-CN"/>
        </w:rPr>
        <w:t>电子政务及替代计划的采购</w:t>
      </w:r>
      <w:r>
        <w:rPr>
          <w:rFonts w:hint="default" w:ascii="Times New Roman" w:hAnsi="Times New Roman" w:cs="Times New Roman"/>
          <w:sz w:val="32"/>
          <w:szCs w:val="32"/>
          <w:lang w:val="en-US" w:eastAsia="zh-CN"/>
        </w:rPr>
        <w:t>，未进行便携式电脑的采购</w:t>
      </w:r>
      <w:r>
        <w:rPr>
          <w:rFonts w:hint="default" w:ascii="Times New Roman" w:hAnsi="Times New Roman" w:eastAsia="仿宋_GB2312" w:cs="Times New Roman"/>
          <w:sz w:val="32"/>
          <w:szCs w:val="32"/>
          <w:lang w:val="en-US" w:eastAsia="zh-CN"/>
        </w:rPr>
        <w:t>。</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三、存在主要问题</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eastAsia="黑体" w:cs="Times New Roman"/>
          <w:szCs w:val="21"/>
          <w:lang w:val="en-US"/>
        </w:rPr>
      </w:pPr>
      <w:r>
        <w:rPr>
          <w:rFonts w:hint="default" w:ascii="Times New Roman" w:hAnsi="Times New Roman" w:cs="Times New Roman"/>
          <w:kern w:val="2"/>
          <w:sz w:val="32"/>
          <w:szCs w:val="21"/>
          <w:lang w:val="en-US" w:eastAsia="zh-CN" w:bidi="ar"/>
        </w:rPr>
        <w:t>在实际工作中，未及时对</w:t>
      </w:r>
      <w:r>
        <w:rPr>
          <w:rFonts w:hint="default" w:ascii="Times New Roman" w:hAnsi="Times New Roman" w:cs="Times New Roman"/>
          <w:kern w:val="2"/>
          <w:sz w:val="32"/>
          <w:szCs w:val="21"/>
          <w:highlight w:val="none"/>
          <w:lang w:val="en-US" w:eastAsia="zh-CN" w:bidi="ar"/>
        </w:rPr>
        <w:t>不</w:t>
      </w:r>
      <w:r>
        <w:rPr>
          <w:rFonts w:hint="eastAsia" w:cs="Times New Roman"/>
          <w:strike w:val="0"/>
          <w:dstrike w:val="0"/>
          <w:kern w:val="2"/>
          <w:sz w:val="32"/>
          <w:szCs w:val="21"/>
          <w:highlight w:val="none"/>
          <w:lang w:val="en-US" w:eastAsia="zh-CN" w:bidi="ar"/>
        </w:rPr>
        <w:t>再</w:t>
      </w:r>
      <w:r>
        <w:rPr>
          <w:rFonts w:hint="default" w:ascii="Times New Roman" w:hAnsi="Times New Roman" w:cs="Times New Roman"/>
          <w:kern w:val="2"/>
          <w:sz w:val="32"/>
          <w:szCs w:val="21"/>
          <w:highlight w:val="none"/>
          <w:lang w:val="en-US" w:eastAsia="zh-CN" w:bidi="ar"/>
        </w:rPr>
        <w:t>执行</w:t>
      </w:r>
      <w:r>
        <w:rPr>
          <w:rFonts w:hint="eastAsia" w:cs="Times New Roman"/>
          <w:strike w:val="0"/>
          <w:dstrike w:val="0"/>
          <w:kern w:val="2"/>
          <w:sz w:val="32"/>
          <w:szCs w:val="21"/>
          <w:highlight w:val="none"/>
          <w:lang w:val="en-US" w:eastAsia="zh-CN" w:bidi="ar"/>
        </w:rPr>
        <w:t>的</w:t>
      </w:r>
      <w:r>
        <w:rPr>
          <w:rFonts w:hint="default" w:ascii="Times New Roman" w:hAnsi="Times New Roman" w:cs="Times New Roman"/>
          <w:kern w:val="2"/>
          <w:sz w:val="32"/>
          <w:szCs w:val="21"/>
          <w:highlight w:val="none"/>
          <w:lang w:val="en-US" w:eastAsia="zh-CN" w:bidi="ar"/>
        </w:rPr>
        <w:t>采购项</w:t>
      </w:r>
      <w:r>
        <w:rPr>
          <w:rFonts w:hint="default" w:ascii="Times New Roman" w:hAnsi="Times New Roman" w:cs="Times New Roman"/>
          <w:kern w:val="2"/>
          <w:sz w:val="32"/>
          <w:szCs w:val="21"/>
          <w:lang w:val="en-US" w:eastAsia="zh-CN" w:bidi="ar"/>
        </w:rPr>
        <w:t>目进行调整。</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四、相关措施建议</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cs="Times New Roman"/>
          <w:color w:val="000000"/>
          <w:u w:val="single"/>
          <w:lang w:val="en-US"/>
        </w:rPr>
      </w:pPr>
      <w:r>
        <w:rPr>
          <w:rFonts w:hint="default" w:ascii="Times New Roman" w:hAnsi="Times New Roman" w:cs="Times New Roman"/>
          <w:szCs w:val="32"/>
        </w:rPr>
        <w:t>加强与各委（室）科的</w:t>
      </w:r>
      <w:r>
        <w:rPr>
          <w:rFonts w:hint="eastAsia" w:cs="Times New Roman"/>
          <w:szCs w:val="32"/>
          <w:lang w:eastAsia="zh-CN"/>
        </w:rPr>
        <w:t>沟通</w:t>
      </w:r>
      <w:r>
        <w:rPr>
          <w:rFonts w:hint="default" w:ascii="Times New Roman" w:hAnsi="Times New Roman" w:cs="Times New Roman"/>
          <w:szCs w:val="32"/>
        </w:rPr>
        <w:t>联系，</w:t>
      </w:r>
      <w:r>
        <w:rPr>
          <w:rFonts w:hint="default" w:ascii="Times New Roman" w:hAnsi="Times New Roman" w:cs="Times New Roman"/>
          <w:kern w:val="0"/>
        </w:rPr>
        <w:t>及时</w:t>
      </w:r>
      <w:r>
        <w:rPr>
          <w:rFonts w:hint="default" w:ascii="Times New Roman" w:hAnsi="Times New Roman" w:cs="Times New Roman"/>
          <w:kern w:val="0"/>
          <w:lang w:eastAsia="zh-CN"/>
        </w:rPr>
        <w:t>调整项目计划</w:t>
      </w:r>
      <w:r>
        <w:rPr>
          <w:rFonts w:hint="default" w:ascii="Times New Roman" w:hAnsi="Times New Roman" w:cs="Times New Roman"/>
          <w:szCs w:val="32"/>
        </w:rPr>
        <w:t>。</w:t>
      </w:r>
    </w:p>
    <w:p>
      <w:pPr>
        <w:pStyle w:val="2"/>
        <w:numPr>
          <w:ilvl w:val="0"/>
          <w:numId w:val="0"/>
        </w:numPr>
        <w:rPr>
          <w:rFonts w:hint="default" w:ascii="Times New Roman" w:hAnsi="Times New Roman" w:cs="Times New Roman"/>
          <w:lang w:val="en-US"/>
        </w:rPr>
      </w:pPr>
    </w:p>
    <w:p>
      <w:pPr>
        <w:keepNext w:val="0"/>
        <w:keepLines w:val="0"/>
        <w:widowControl w:val="0"/>
        <w:suppressLineNumbers w:val="0"/>
        <w:snapToGrid w:val="0"/>
        <w:spacing w:before="0" w:beforeAutospacing="0" w:after="0" w:afterAutospacing="0" w:line="600"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cs="Times New Roman"/>
          <w:lang w:val="en-US" w:eastAsia="zh-CN"/>
        </w:rPr>
        <w:br w:type="page"/>
      </w:r>
      <w:r>
        <w:rPr>
          <w:rFonts w:hint="default" w:ascii="Times New Roman" w:hAnsi="Times New Roman" w:eastAsia="方正小标宋简体" w:cs="Times New Roman"/>
          <w:kern w:val="2"/>
          <w:sz w:val="44"/>
          <w:szCs w:val="44"/>
          <w:lang w:val="en-US" w:eastAsia="zh-CN" w:bidi="ar"/>
        </w:rPr>
        <w:t>项目支出绩效评价报告</w:t>
      </w:r>
    </w:p>
    <w:p>
      <w:pPr>
        <w:keepNext w:val="0"/>
        <w:keepLines w:val="0"/>
        <w:widowControl w:val="0"/>
        <w:suppressLineNumbers w:val="0"/>
        <w:tabs>
          <w:tab w:val="left" w:pos="3885"/>
        </w:tabs>
        <w:snapToGrid w:val="0"/>
        <w:spacing w:before="0" w:beforeAutospacing="0" w:after="0" w:afterAutospacing="0" w:line="600" w:lineRule="exact"/>
        <w:ind w:left="0" w:right="0"/>
        <w:jc w:val="center"/>
        <w:rPr>
          <w:rFonts w:hint="default" w:ascii="Times New Roman" w:hAnsi="Times New Roman" w:eastAsia="仿宋_GB2312" w:cs="Times New Roman"/>
          <w:kern w:val="2"/>
          <w:sz w:val="32"/>
          <w:szCs w:val="24"/>
          <w:lang w:val="en-US" w:eastAsia="zh-CN" w:bidi="ar"/>
        </w:rPr>
      </w:pPr>
      <w:r>
        <w:rPr>
          <w:rFonts w:hint="default" w:ascii="Times New Roman" w:hAnsi="Times New Roman" w:cs="Times New Roman"/>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市政协办--重点协商计划及市政协十六届一次会议工作项目</w:t>
      </w:r>
      <w:r>
        <w:rPr>
          <w:rFonts w:hint="default" w:ascii="Times New Roman" w:hAnsi="Times New Roman" w:cs="Times New Roman"/>
          <w:kern w:val="2"/>
          <w:sz w:val="32"/>
          <w:szCs w:val="24"/>
          <w:lang w:val="en-US" w:eastAsia="zh-CN" w:bidi="ar"/>
        </w:rPr>
        <w:t>）</w:t>
      </w:r>
    </w:p>
    <w:p>
      <w:pPr>
        <w:keepNext w:val="0"/>
        <w:keepLines w:val="0"/>
        <w:widowControl w:val="0"/>
        <w:suppressLineNumbers w:val="0"/>
        <w:tabs>
          <w:tab w:val="left" w:pos="3885"/>
        </w:tabs>
        <w:snapToGri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val="0"/>
          <w:szCs w:val="21"/>
          <w:lang w:val="en-US"/>
        </w:rPr>
      </w:pP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一、评价工作开展及项目情况</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lang w:val="zh-CN"/>
        </w:rPr>
      </w:pPr>
      <w:r>
        <w:rPr>
          <w:rFonts w:hint="default" w:ascii="Times New Roman" w:hAnsi="Times New Roman" w:cs="Times New Roman"/>
          <w:lang w:val="zh-CN" w:bidi="ar"/>
        </w:rPr>
        <w:t>主要用于开展</w:t>
      </w:r>
      <w:r>
        <w:rPr>
          <w:rFonts w:hint="default" w:ascii="Times New Roman" w:hAnsi="Times New Roman" w:eastAsia="仿宋_GB2312" w:cs="Times New Roman"/>
          <w:kern w:val="0"/>
          <w:sz w:val="32"/>
          <w:szCs w:val="32"/>
        </w:rPr>
        <w:t>市政协</w:t>
      </w:r>
      <w:r>
        <w:rPr>
          <w:rFonts w:hint="default" w:ascii="Times New Roman" w:hAnsi="Times New Roman" w:cs="Times New Roman"/>
          <w:kern w:val="0"/>
          <w:sz w:val="32"/>
          <w:szCs w:val="32"/>
          <w:lang w:eastAsia="zh-CN"/>
        </w:rPr>
        <w:t>重点协商计划活动和</w:t>
      </w:r>
      <w:r>
        <w:rPr>
          <w:rFonts w:hint="default" w:ascii="Times New Roman" w:hAnsi="Times New Roman" w:cs="Times New Roman"/>
          <w:lang w:val="zh-CN" w:bidi="ar"/>
        </w:rPr>
        <w:t>保障十六届一次会议工作费用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lang w:val="en-US" w:eastAsia="zh-CN"/>
        </w:rPr>
        <w:t>围绕社会组织参与基层社会治理、推进我市兔产业高质量发展等</w:t>
      </w:r>
      <w:r>
        <w:rPr>
          <w:rFonts w:hint="default" w:ascii="Times New Roman" w:hAnsi="Times New Roman" w:eastAsia="仿宋_GB2312" w:cs="Times New Roman"/>
          <w:kern w:val="0"/>
          <w:sz w:val="32"/>
          <w:szCs w:val="32"/>
          <w:lang w:val="en-US" w:eastAsia="zh"/>
        </w:rPr>
        <w:t>13</w:t>
      </w:r>
      <w:r>
        <w:rPr>
          <w:rFonts w:hint="default" w:ascii="Times New Roman" w:hAnsi="Times New Roman" w:eastAsia="仿宋_GB2312" w:cs="Times New Roman"/>
          <w:kern w:val="0"/>
          <w:sz w:val="32"/>
          <w:szCs w:val="32"/>
          <w:lang w:val="en-US" w:eastAsia="zh-CN"/>
        </w:rPr>
        <w:t>项重点协商内容，</w:t>
      </w:r>
      <w:r>
        <w:rPr>
          <w:rFonts w:hint="default" w:ascii="Times New Roman" w:hAnsi="Times New Roman" w:cs="Times New Roman"/>
          <w:kern w:val="0"/>
          <w:sz w:val="32"/>
          <w:szCs w:val="32"/>
          <w:lang w:val="en-US" w:eastAsia="zh-CN"/>
        </w:rPr>
        <w:t>并</w:t>
      </w:r>
      <w:r>
        <w:rPr>
          <w:rFonts w:hint="default" w:ascii="Times New Roman" w:hAnsi="Times New Roman" w:eastAsia="仿宋_GB2312" w:cs="Times New Roman"/>
          <w:kern w:val="0"/>
          <w:sz w:val="32"/>
          <w:szCs w:val="32"/>
          <w:lang w:val="en-US" w:eastAsia="zh-CN"/>
        </w:rPr>
        <w:t>按</w:t>
      </w:r>
      <w:r>
        <w:rPr>
          <w:rFonts w:hint="eastAsia" w:cs="Times New Roman"/>
          <w:kern w:val="0"/>
          <w:sz w:val="32"/>
          <w:szCs w:val="32"/>
          <w:lang w:val="en-US" w:eastAsia="zh-CN"/>
        </w:rPr>
        <w:t>会议要求</w:t>
      </w:r>
      <w:r>
        <w:rPr>
          <w:rFonts w:hint="default" w:ascii="Times New Roman" w:hAnsi="Times New Roman" w:eastAsia="仿宋_GB2312" w:cs="Times New Roman"/>
          <w:kern w:val="0"/>
          <w:sz w:val="32"/>
          <w:szCs w:val="32"/>
          <w:lang w:val="en-US" w:eastAsia="zh-CN"/>
        </w:rPr>
        <w:t>支付十六届一次会议</w:t>
      </w:r>
      <w:r>
        <w:rPr>
          <w:rFonts w:hint="eastAsia" w:cs="Times New Roman"/>
          <w:kern w:val="0"/>
          <w:sz w:val="32"/>
          <w:szCs w:val="32"/>
          <w:lang w:val="en-US" w:eastAsia="zh-CN"/>
        </w:rPr>
        <w:t>疫情防控</w:t>
      </w:r>
      <w:r>
        <w:rPr>
          <w:rFonts w:hint="default" w:ascii="Times New Roman" w:hAnsi="Times New Roman" w:eastAsia="仿宋_GB2312" w:cs="Times New Roman"/>
          <w:kern w:val="0"/>
          <w:sz w:val="32"/>
          <w:szCs w:val="32"/>
          <w:lang w:val="en-US" w:eastAsia="zh-CN"/>
        </w:rPr>
        <w:t>经费，积极推动政协工作再上新台阶</w:t>
      </w:r>
      <w:r>
        <w:rPr>
          <w:rFonts w:hint="default"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lang w:val="zh-CN" w:eastAsia="zh-CN"/>
        </w:rPr>
        <w:t>项</w:t>
      </w:r>
      <w:r>
        <w:rPr>
          <w:rFonts w:hint="default" w:ascii="Times New Roman" w:hAnsi="Times New Roman" w:eastAsia="仿宋_GB2312" w:cs="Times New Roman"/>
          <w:kern w:val="0"/>
          <w:sz w:val="32"/>
          <w:szCs w:val="32"/>
          <w:lang w:val="zh-CN"/>
        </w:rPr>
        <w:t>目经费合计</w:t>
      </w:r>
      <w:r>
        <w:rPr>
          <w:rFonts w:hint="default" w:ascii="Times New Roman" w:hAnsi="Times New Roman" w:cs="Times New Roman"/>
          <w:kern w:val="0"/>
          <w:sz w:val="32"/>
          <w:szCs w:val="32"/>
          <w:lang w:val="en-US" w:eastAsia="zh-CN"/>
        </w:rPr>
        <w:t>40</w:t>
      </w:r>
      <w:r>
        <w:rPr>
          <w:rFonts w:hint="default" w:ascii="Times New Roman" w:hAnsi="Times New Roman" w:eastAsia="仿宋_GB2312" w:cs="Times New Roman"/>
          <w:kern w:val="0"/>
          <w:sz w:val="32"/>
          <w:szCs w:val="32"/>
          <w:lang w:val="zh-CN"/>
        </w:rPr>
        <w:t>万元。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二、评价结论及绩效分析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（一）评价结论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项目自评得分为</w:t>
      </w:r>
      <w:r>
        <w:rPr>
          <w:rFonts w:hint="eastAsia" w:cs="Times New Roman"/>
          <w:kern w:val="2"/>
          <w:sz w:val="32"/>
          <w:szCs w:val="21"/>
          <w:lang w:val="en-US" w:eastAsia="zh-CN" w:bidi="ar"/>
        </w:rPr>
        <w:t>99</w:t>
      </w:r>
      <w:r>
        <w:rPr>
          <w:rFonts w:hint="default" w:ascii="Times New Roman" w:hAnsi="Times New Roman" w:eastAsia="仿宋_GB2312" w:cs="Times New Roman"/>
          <w:kern w:val="2"/>
          <w:sz w:val="32"/>
          <w:szCs w:val="21"/>
          <w:lang w:val="en-US" w:eastAsia="zh-CN" w:bidi="ar"/>
        </w:rPr>
        <w:t>分，完成各项</w:t>
      </w:r>
      <w:r>
        <w:rPr>
          <w:rFonts w:hint="default" w:ascii="Times New Roman" w:hAnsi="Times New Roman" w:cs="Times New Roman"/>
          <w:kern w:val="2"/>
          <w:sz w:val="32"/>
          <w:szCs w:val="21"/>
          <w:lang w:val="en-US" w:eastAsia="zh-CN" w:bidi="ar"/>
        </w:rPr>
        <w:t>协商及会议工作</w:t>
      </w:r>
      <w:r>
        <w:rPr>
          <w:rFonts w:hint="default" w:ascii="Times New Roman" w:hAnsi="Times New Roman" w:eastAsia="仿宋_GB2312" w:cs="Times New Roman"/>
          <w:kern w:val="2"/>
          <w:sz w:val="32"/>
          <w:szCs w:val="21"/>
          <w:lang w:val="en-US" w:eastAsia="zh-CN" w:bidi="ar"/>
        </w:rPr>
        <w:t>任务。</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（二）绩效分析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1.项目决策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市政协立足新发展阶段、贯彻新发展理念、融入新发展格局，坚持稳中求进总基调，重点围绕市委中心工作</w:t>
      </w:r>
      <w:r>
        <w:rPr>
          <w:rFonts w:hint="default" w:ascii="Times New Roman" w:hAnsi="Times New Roman" w:cs="Times New Roman"/>
          <w:kern w:val="0"/>
          <w:sz w:val="32"/>
          <w:szCs w:val="32"/>
          <w:lang w:val="en-US" w:eastAsia="zh-CN"/>
        </w:rPr>
        <w:t>实施本项目，</w:t>
      </w:r>
      <w:r>
        <w:rPr>
          <w:rFonts w:hint="default" w:ascii="Times New Roman" w:hAnsi="Times New Roman" w:eastAsia="仿宋_GB2312" w:cs="Times New Roman"/>
          <w:sz w:val="32"/>
          <w:szCs w:val="32"/>
        </w:rPr>
        <w:t>按照建平台、立机制、重实效总体思路，组织开展走访调研，召开工作推进会，收集汇总协商数据，撰写典型案例、汇报材料等，推动形成“党委重视、合力推进、政协倾力、各方参与”的工作格局</w:t>
      </w:r>
      <w:r>
        <w:rPr>
          <w:rFonts w:hint="default" w:ascii="Times New Roman" w:hAnsi="Times New Roman" w:cs="Times New Roman"/>
          <w:sz w:val="32"/>
          <w:szCs w:val="32"/>
          <w:lang w:eastAsia="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kern w:val="2"/>
          <w:sz w:val="32"/>
          <w:szCs w:val="21"/>
          <w:lang w:val="en-US" w:eastAsia="zh-CN" w:bidi="ar"/>
        </w:rPr>
        <w:t>本项目设定数量指标、</w:t>
      </w:r>
      <w:r>
        <w:rPr>
          <w:rFonts w:hint="default" w:ascii="Times New Roman" w:hAnsi="Times New Roman" w:cs="Times New Roman"/>
          <w:kern w:val="2"/>
          <w:sz w:val="32"/>
          <w:szCs w:val="21"/>
          <w:lang w:val="en-US" w:eastAsia="zh-CN" w:bidi="ar"/>
        </w:rPr>
        <w:t>时效指标、经济</w:t>
      </w:r>
      <w:r>
        <w:rPr>
          <w:rFonts w:hint="default" w:ascii="Times New Roman" w:hAnsi="Times New Roman" w:eastAsia="仿宋_GB2312" w:cs="Times New Roman"/>
          <w:kern w:val="2"/>
          <w:sz w:val="32"/>
          <w:szCs w:val="21"/>
          <w:lang w:val="en-US" w:eastAsia="zh-CN" w:bidi="ar"/>
        </w:rPr>
        <w:t>成本指标、社会效益指标和</w:t>
      </w:r>
      <w:r>
        <w:rPr>
          <w:rFonts w:hint="default" w:ascii="Times New Roman" w:hAnsi="Times New Roman" w:cs="Times New Roman"/>
          <w:lang w:val="en-US" w:eastAsia="zh-CN"/>
        </w:rPr>
        <w:t>满意度指标，分别为：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cs="Times New Roman"/>
          <w:lang w:val="en-US" w:eastAsia="zh-CN"/>
        </w:rPr>
        <w:t>数量指标：</w:t>
      </w:r>
      <w:r>
        <w:rPr>
          <w:rFonts w:hint="default" w:ascii="Times New Roman" w:hAnsi="Times New Roman" w:eastAsia="仿宋_GB2312" w:cs="Times New Roman"/>
          <w:kern w:val="2"/>
          <w:sz w:val="32"/>
          <w:szCs w:val="21"/>
          <w:lang w:val="en-US" w:eastAsia="zh-CN" w:bidi="ar"/>
        </w:rPr>
        <w:t>采取专题协商、对口协商，针对服务再造产业自贡，走出转型升级新路，加快建设新时代深化改革扩大开放示范城市开展协商座谈</w:t>
      </w:r>
      <w:r>
        <w:rPr>
          <w:rFonts w:hint="default" w:ascii="Times New Roman" w:hAnsi="Times New Roman" w:cs="Times New Roman"/>
          <w:kern w:val="2"/>
          <w:sz w:val="32"/>
          <w:szCs w:val="21"/>
          <w:lang w:val="en-US" w:eastAsia="zh-CN" w:bidi="ar"/>
        </w:rPr>
        <w:t>15场次</w:t>
      </w:r>
      <w:r>
        <w:rPr>
          <w:rFonts w:hint="default" w:ascii="Times New Roman" w:hAnsi="Times New Roman" w:eastAsia="仿宋_GB2312"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cs="Times New Roman"/>
          <w:kern w:val="2"/>
          <w:sz w:val="32"/>
          <w:szCs w:val="21"/>
          <w:lang w:val="en-US" w:eastAsia="zh-CN" w:bidi="ar"/>
        </w:rPr>
        <w:t>时效</w:t>
      </w:r>
      <w:r>
        <w:rPr>
          <w:rFonts w:hint="default" w:ascii="Times New Roman" w:hAnsi="Times New Roman" w:eastAsia="仿宋_GB2312" w:cs="Times New Roman"/>
          <w:kern w:val="2"/>
          <w:sz w:val="32"/>
          <w:szCs w:val="21"/>
          <w:lang w:val="en-US" w:eastAsia="zh-CN" w:bidi="ar"/>
        </w:rPr>
        <w:t>指标：根据重点协商工作计划和各专委会工作安排，在</w:t>
      </w:r>
      <w:r>
        <w:rPr>
          <w:rFonts w:hint="default" w:ascii="Times New Roman" w:hAnsi="Times New Roman" w:cs="Times New Roman"/>
          <w:kern w:val="2"/>
          <w:sz w:val="32"/>
          <w:szCs w:val="21"/>
          <w:lang w:val="en-US" w:eastAsia="zh-CN" w:bidi="ar"/>
        </w:rPr>
        <w:t>本</w:t>
      </w:r>
      <w:r>
        <w:rPr>
          <w:rFonts w:hint="default" w:ascii="Times New Roman" w:hAnsi="Times New Roman" w:eastAsia="仿宋_GB2312" w:cs="Times New Roman"/>
          <w:kern w:val="2"/>
          <w:sz w:val="32"/>
          <w:szCs w:val="21"/>
          <w:lang w:val="en-US" w:eastAsia="zh-CN" w:bidi="ar"/>
        </w:rPr>
        <w:t>年度内适时开展；</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经济</w:t>
      </w:r>
      <w:r>
        <w:rPr>
          <w:rFonts w:hint="default" w:ascii="Times New Roman" w:hAnsi="Times New Roman" w:cs="Times New Roman"/>
          <w:kern w:val="2"/>
          <w:sz w:val="32"/>
          <w:szCs w:val="21"/>
          <w:lang w:val="en-US" w:eastAsia="zh-CN" w:bidi="ar"/>
        </w:rPr>
        <w:t>成本</w:t>
      </w:r>
      <w:r>
        <w:rPr>
          <w:rFonts w:hint="default" w:ascii="Times New Roman" w:hAnsi="Times New Roman" w:eastAsia="仿宋_GB2312" w:cs="Times New Roman"/>
          <w:kern w:val="2"/>
          <w:sz w:val="32"/>
          <w:szCs w:val="21"/>
          <w:lang w:val="en-US" w:eastAsia="zh-CN" w:bidi="ar"/>
        </w:rPr>
        <w:t>指标：支付重点协商有关费用，《自贡提案工作》编务、组稿、校对等劳务费以及按照</w:t>
      </w:r>
      <w:r>
        <w:rPr>
          <w:rFonts w:hint="eastAsia" w:cs="Times New Roman"/>
          <w:kern w:val="0"/>
          <w:sz w:val="32"/>
          <w:szCs w:val="32"/>
          <w:lang w:val="en-US" w:eastAsia="zh-CN"/>
        </w:rPr>
        <w:t>会议要求</w:t>
      </w:r>
      <w:r>
        <w:rPr>
          <w:rFonts w:hint="default" w:ascii="Times New Roman" w:hAnsi="Times New Roman" w:eastAsia="仿宋_GB2312" w:cs="Times New Roman"/>
          <w:kern w:val="0"/>
          <w:sz w:val="32"/>
          <w:szCs w:val="32"/>
          <w:lang w:val="en-US" w:eastAsia="zh-CN"/>
        </w:rPr>
        <w:t>支付十六届一次会议</w:t>
      </w:r>
      <w:r>
        <w:rPr>
          <w:rFonts w:hint="eastAsia" w:cs="Times New Roman"/>
          <w:kern w:val="0"/>
          <w:sz w:val="32"/>
          <w:szCs w:val="32"/>
          <w:lang w:val="en-US" w:eastAsia="zh-CN"/>
        </w:rPr>
        <w:t>疫情防控</w:t>
      </w:r>
      <w:r>
        <w:rPr>
          <w:rFonts w:hint="default" w:ascii="Times New Roman" w:hAnsi="Times New Roman" w:eastAsia="仿宋_GB2312" w:cs="Times New Roman"/>
          <w:kern w:val="0"/>
          <w:sz w:val="32"/>
          <w:szCs w:val="32"/>
          <w:lang w:val="en-US" w:eastAsia="zh-CN"/>
        </w:rPr>
        <w:t>经费</w:t>
      </w:r>
      <w:r>
        <w:rPr>
          <w:rFonts w:hint="default" w:ascii="Times New Roman" w:hAnsi="Times New Roman" w:cs="Times New Roman"/>
          <w:kern w:val="2"/>
          <w:sz w:val="32"/>
          <w:szCs w:val="21"/>
          <w:lang w:val="en-US" w:eastAsia="zh-CN" w:bidi="ar"/>
        </w:rPr>
        <w:t>，</w:t>
      </w:r>
      <w:r>
        <w:rPr>
          <w:rFonts w:hint="default" w:ascii="Times New Roman" w:hAnsi="Times New Roman" w:cs="Times New Roman"/>
          <w:lang w:val="zh-CN" w:eastAsia="zh-CN"/>
        </w:rPr>
        <w:t>成本控制在</w:t>
      </w:r>
      <w:r>
        <w:rPr>
          <w:rFonts w:hint="default" w:ascii="Times New Roman" w:hAnsi="Times New Roman" w:cs="Times New Roman"/>
          <w:lang w:val="en-US" w:eastAsia="zh-CN"/>
        </w:rPr>
        <w:t>40万元以内</w:t>
      </w:r>
      <w:r>
        <w:rPr>
          <w:rFonts w:hint="default" w:ascii="Times New Roman" w:hAnsi="Times New Roman" w:eastAsia="仿宋_GB2312"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社会效益指标：针对服务再造产业自贡，走出转型升级新路建言献策；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满意度指标：社会满意度达到90%</w:t>
      </w:r>
      <w:r>
        <w:rPr>
          <w:rFonts w:hint="default" w:ascii="Times New Roman" w:hAnsi="Times New Roman" w:cs="Times New Roman"/>
          <w:kern w:val="2"/>
          <w:sz w:val="32"/>
          <w:szCs w:val="21"/>
          <w:lang w:val="en-US" w:eastAsia="zh-CN" w:bidi="ar"/>
        </w:rPr>
        <w:t>及</w:t>
      </w:r>
      <w:r>
        <w:rPr>
          <w:rFonts w:hint="default" w:ascii="Times New Roman" w:hAnsi="Times New Roman" w:eastAsia="仿宋_GB2312" w:cs="Times New Roman"/>
          <w:kern w:val="2"/>
          <w:sz w:val="32"/>
          <w:szCs w:val="21"/>
          <w:lang w:val="en-US" w:eastAsia="zh-CN" w:bidi="ar"/>
        </w:rPr>
        <w:t>以上。</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2.项目实施</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highlight w:val="yellow"/>
          <w:lang w:val="zh-CN"/>
        </w:rPr>
      </w:pPr>
      <w:r>
        <w:rPr>
          <w:rFonts w:hint="default" w:ascii="Times New Roman" w:hAnsi="Times New Roman" w:cs="Times New Roman"/>
        </w:rPr>
        <w:t>项目全年预算数</w:t>
      </w:r>
      <w:r>
        <w:rPr>
          <w:rFonts w:hint="default" w:ascii="Times New Roman" w:hAnsi="Times New Roman" w:cs="Times New Roman"/>
          <w:lang w:val="en-US" w:eastAsia="zh-CN"/>
        </w:rPr>
        <w:t>40</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default" w:ascii="Times New Roman" w:hAnsi="Times New Roman" w:cs="Times New Roman"/>
          <w:lang w:val="en-US" w:eastAsia="zh-CN"/>
        </w:rPr>
        <w:t>40</w:t>
      </w:r>
      <w:r>
        <w:rPr>
          <w:rFonts w:hint="default" w:ascii="Times New Roman" w:hAnsi="Times New Roman" w:cs="Times New Roman"/>
        </w:rPr>
        <w:t>万元，完成预算的</w:t>
      </w:r>
      <w:r>
        <w:rPr>
          <w:rFonts w:hint="default"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eastAsia="zh-CN"/>
        </w:rPr>
        <w:t>，用于支付协商活动</w:t>
      </w:r>
      <w:r>
        <w:rPr>
          <w:rFonts w:hint="default" w:ascii="Times New Roman" w:hAnsi="Times New Roman" w:cs="Times New Roman"/>
          <w:lang w:val="zh-CN" w:bidi="ar"/>
        </w:rPr>
        <w:t>发生的差旅、会务、材料编印、新闻宣传等费用</w:t>
      </w:r>
      <w:r>
        <w:rPr>
          <w:rFonts w:hint="eastAsia" w:cs="Times New Roman"/>
          <w:lang w:val="zh-CN" w:bidi="ar"/>
        </w:rPr>
        <w:t>，</w:t>
      </w:r>
      <w:r>
        <w:rPr>
          <w:rFonts w:hint="eastAsia" w:cs="Times New Roman"/>
          <w:highlight w:val="none"/>
          <w:lang w:val="zh-CN" w:bidi="ar"/>
        </w:rPr>
        <w:t>以及</w:t>
      </w:r>
      <w:r>
        <w:rPr>
          <w:rFonts w:hint="default" w:ascii="Times New Roman" w:hAnsi="Times New Roman" w:eastAsia="仿宋_GB2312" w:cs="Times New Roman"/>
          <w:kern w:val="2"/>
          <w:sz w:val="32"/>
          <w:szCs w:val="21"/>
          <w:lang w:val="en-US" w:eastAsia="zh-CN" w:bidi="ar"/>
        </w:rPr>
        <w:t>按照</w:t>
      </w:r>
      <w:r>
        <w:rPr>
          <w:rFonts w:hint="eastAsia" w:cs="Times New Roman"/>
          <w:kern w:val="0"/>
          <w:sz w:val="32"/>
          <w:szCs w:val="32"/>
          <w:lang w:val="en-US" w:eastAsia="zh-CN"/>
        </w:rPr>
        <w:t>会议要求</w:t>
      </w:r>
      <w:r>
        <w:rPr>
          <w:rFonts w:hint="default" w:ascii="Times New Roman" w:hAnsi="Times New Roman" w:eastAsia="仿宋_GB2312" w:cs="Times New Roman"/>
          <w:kern w:val="0"/>
          <w:sz w:val="32"/>
          <w:szCs w:val="32"/>
          <w:lang w:val="en-US" w:eastAsia="zh-CN"/>
        </w:rPr>
        <w:t>支付十六届一次会议</w:t>
      </w:r>
      <w:r>
        <w:rPr>
          <w:rFonts w:hint="eastAsia" w:cs="Times New Roman"/>
          <w:kern w:val="0"/>
          <w:sz w:val="32"/>
          <w:szCs w:val="32"/>
          <w:lang w:val="en-US" w:eastAsia="zh-CN"/>
        </w:rPr>
        <w:t>疫情防控</w:t>
      </w:r>
      <w:r>
        <w:rPr>
          <w:rFonts w:hint="default" w:ascii="Times New Roman" w:hAnsi="Times New Roman" w:eastAsia="仿宋_GB2312" w:cs="Times New Roman"/>
          <w:kern w:val="0"/>
          <w:sz w:val="32"/>
          <w:szCs w:val="32"/>
          <w:lang w:val="en-US" w:eastAsia="zh-CN"/>
        </w:rPr>
        <w:t>经费</w:t>
      </w:r>
      <w:r>
        <w:rPr>
          <w:rFonts w:hint="default" w:ascii="Times New Roman" w:hAnsi="Times New Roman" w:cs="Times New Roman"/>
          <w:highlight w:val="none"/>
          <w:lang w:val="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lang w:val="zh-CN"/>
        </w:rPr>
        <w:t>资金使用过程中，严格执行《自贡市政协机关财务管理办法》等有关制度，在账务处理中按照各委（室）进行专项辅助核算，财务处理及时、会计核算规范。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3.项目绩效</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kern w:val="2"/>
          <w:sz w:val="32"/>
          <w:szCs w:val="21"/>
          <w:lang w:val="en-US" w:eastAsia="zh-CN" w:bidi="ar"/>
        </w:rPr>
        <w:t>按照工作安排，</w:t>
      </w:r>
      <w:r>
        <w:rPr>
          <w:rFonts w:hint="default" w:ascii="Times New Roman" w:hAnsi="Times New Roman" w:cs="Times New Roman"/>
          <w:kern w:val="2"/>
          <w:sz w:val="32"/>
          <w:szCs w:val="21"/>
          <w:lang w:val="en-US" w:eastAsia="zh-CN" w:bidi="ar"/>
        </w:rPr>
        <w:t>圆满</w:t>
      </w:r>
      <w:r>
        <w:rPr>
          <w:rFonts w:hint="default" w:ascii="Times New Roman" w:hAnsi="Times New Roman" w:eastAsia="仿宋_GB2312" w:cs="Times New Roman"/>
          <w:kern w:val="2"/>
          <w:sz w:val="32"/>
          <w:szCs w:val="21"/>
          <w:lang w:val="en-US" w:eastAsia="zh-CN" w:bidi="ar"/>
        </w:rPr>
        <w:t>完成各项</w:t>
      </w:r>
      <w:r>
        <w:rPr>
          <w:rFonts w:hint="default" w:ascii="Times New Roman" w:hAnsi="Times New Roman" w:cs="Times New Roman"/>
          <w:kern w:val="2"/>
          <w:sz w:val="32"/>
          <w:szCs w:val="21"/>
          <w:lang w:val="en-US" w:eastAsia="zh-CN" w:bidi="ar"/>
        </w:rPr>
        <w:t>协商</w:t>
      </w:r>
      <w:r>
        <w:rPr>
          <w:rFonts w:hint="default" w:ascii="Times New Roman" w:hAnsi="Times New Roman" w:eastAsia="仿宋_GB2312" w:cs="Times New Roman"/>
          <w:kern w:val="2"/>
          <w:sz w:val="32"/>
          <w:szCs w:val="21"/>
          <w:lang w:val="en-US" w:eastAsia="zh-CN" w:bidi="ar"/>
        </w:rPr>
        <w:t>任务</w:t>
      </w:r>
      <w:r>
        <w:rPr>
          <w:rFonts w:hint="default" w:ascii="Times New Roman" w:hAnsi="Times New Roman" w:cs="Times New Roman"/>
          <w:kern w:val="2"/>
          <w:sz w:val="32"/>
          <w:szCs w:val="21"/>
          <w:lang w:val="en-US" w:eastAsia="zh-CN" w:bidi="ar"/>
        </w:rPr>
        <w:t>。</w:t>
      </w:r>
      <w:r>
        <w:rPr>
          <w:rFonts w:hint="default" w:ascii="Times New Roman" w:hAnsi="Times New Roman" w:eastAsia="仿宋_GB2312" w:cs="Times New Roman"/>
          <w:sz w:val="32"/>
          <w:szCs w:val="32"/>
        </w:rPr>
        <w:t>新建协商平台97个，实现市县乡三级全覆盖，开展协商活动501次，解决问题480件</w:t>
      </w:r>
      <w:r>
        <w:rPr>
          <w:rFonts w:hint="default" w:ascii="Times New Roman" w:hAnsi="Times New Roman" w:cs="Times New Roman"/>
          <w:sz w:val="32"/>
          <w:szCs w:val="32"/>
          <w:lang w:eastAsia="zh-CN"/>
        </w:rPr>
        <w:t>，</w:t>
      </w:r>
      <w:r>
        <w:rPr>
          <w:rFonts w:hint="default" w:ascii="Times New Roman" w:hAnsi="Times New Roman" w:eastAsia="仿宋_GB2312" w:cs="Times New Roman"/>
          <w:kern w:val="0"/>
          <w:sz w:val="32"/>
          <w:szCs w:val="32"/>
        </w:rPr>
        <w:t>组织协调市级相关媒体，连续4个月在《自贡日报》、自贡电视台、自贡网等媒体上持续宣传报道23名委员典型事迹</w:t>
      </w:r>
      <w:r>
        <w:rPr>
          <w:rFonts w:hint="default" w:ascii="Times New Roman" w:hAnsi="Times New Roman" w:eastAsia="仿宋_GB2312" w:cs="Times New Roman"/>
          <w:sz w:val="32"/>
          <w:szCs w:val="32"/>
        </w:rPr>
        <w:t>，着力</w:t>
      </w:r>
      <w:r>
        <w:rPr>
          <w:rFonts w:hint="default" w:ascii="Times New Roman" w:hAnsi="Times New Roman" w:eastAsia="仿宋_GB2312" w:cs="Times New Roman"/>
          <w:kern w:val="0"/>
          <w:sz w:val="32"/>
          <w:szCs w:val="32"/>
        </w:rPr>
        <w:t>营造建功引领的浓厚氛围。</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三、存在主要问题</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cs="Times New Roman"/>
          <w:lang w:val="en-US"/>
        </w:rPr>
      </w:pPr>
      <w:r>
        <w:rPr>
          <w:rFonts w:hint="default" w:ascii="Times New Roman" w:hAnsi="Times New Roman" w:cs="Times New Roman"/>
        </w:rPr>
        <w:t>由于政协工作的特殊性，在资金执行中存在</w:t>
      </w:r>
      <w:r>
        <w:rPr>
          <w:rFonts w:hint="default" w:ascii="Times New Roman" w:hAnsi="Times New Roman" w:cs="Times New Roman"/>
          <w:szCs w:val="32"/>
        </w:rPr>
        <w:t>支出进度滞后的现象</w:t>
      </w:r>
      <w:r>
        <w:rPr>
          <w:rFonts w:hint="default" w:ascii="Times New Roman" w:hAnsi="Times New Roman" w:cs="Times New Roman"/>
          <w:szCs w:val="32"/>
          <w:lang w:eastAsia="zh-CN"/>
        </w:rPr>
        <w:t>。</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四、相关措施建议</w:t>
      </w:r>
    </w:p>
    <w:p>
      <w:pPr>
        <w:keepNext w:val="0"/>
        <w:keepLines w:val="0"/>
        <w:widowControl w:val="0"/>
        <w:suppressLineNumbers w:val="0"/>
        <w:snapToGrid w:val="0"/>
        <w:spacing w:before="0" w:beforeAutospacing="0" w:after="0" w:afterAutospacing="0" w:line="600" w:lineRule="exact"/>
        <w:ind w:left="0" w:right="0" w:firstLine="640" w:firstLineChars="200"/>
        <w:jc w:val="left"/>
        <w:rPr>
          <w:rFonts w:hint="default" w:ascii="Times New Roman" w:hAnsi="Times New Roman" w:cs="Times New Roman"/>
          <w:szCs w:val="32"/>
        </w:rPr>
      </w:pPr>
      <w:r>
        <w:rPr>
          <w:rFonts w:hint="default" w:ascii="Times New Roman" w:hAnsi="Times New Roman" w:cs="Times New Roman"/>
          <w:szCs w:val="32"/>
        </w:rPr>
        <w:t>将加强与各委（室）科的联系，</w:t>
      </w:r>
      <w:r>
        <w:rPr>
          <w:rFonts w:hint="default" w:ascii="Times New Roman" w:hAnsi="Times New Roman" w:cs="Times New Roman"/>
          <w:kern w:val="0"/>
        </w:rPr>
        <w:t>严格按照工作计划及进度开展工作，对已完成的工作任务，及时完结财务</w:t>
      </w:r>
      <w:r>
        <w:rPr>
          <w:rFonts w:hint="default" w:ascii="Times New Roman" w:hAnsi="Times New Roman" w:cs="Times New Roman"/>
          <w:kern w:val="0"/>
          <w:lang w:eastAsia="zh-CN"/>
        </w:rPr>
        <w:t>报销</w:t>
      </w:r>
      <w:r>
        <w:rPr>
          <w:rFonts w:hint="default" w:ascii="Times New Roman" w:hAnsi="Times New Roman" w:cs="Times New Roman"/>
          <w:kern w:val="0"/>
        </w:rPr>
        <w:t>手续</w:t>
      </w:r>
      <w:r>
        <w:rPr>
          <w:rFonts w:hint="default" w:ascii="Times New Roman" w:hAnsi="Times New Roman" w:cs="Times New Roman"/>
          <w:szCs w:val="32"/>
        </w:rPr>
        <w:t>。</w:t>
      </w:r>
    </w:p>
    <w:p>
      <w:pPr>
        <w:keepNext w:val="0"/>
        <w:keepLines w:val="0"/>
        <w:widowControl w:val="0"/>
        <w:suppressLineNumbers w:val="0"/>
        <w:snapToGrid w:val="0"/>
        <w:spacing w:before="0" w:beforeAutospacing="0" w:after="0" w:afterAutospacing="0" w:line="600" w:lineRule="exact"/>
        <w:ind w:right="0"/>
        <w:jc w:val="center"/>
        <w:rPr>
          <w:rFonts w:hint="default" w:ascii="Times New Roman" w:hAnsi="Times New Roman" w:eastAsia="方正小标宋简体" w:cs="Times New Roman"/>
          <w:sz w:val="44"/>
          <w:szCs w:val="44"/>
          <w:lang w:val="en-US"/>
        </w:rPr>
      </w:pPr>
      <w:r>
        <w:rPr>
          <w:rFonts w:hint="default" w:ascii="Times New Roman" w:hAnsi="Times New Roman" w:cs="Times New Roman"/>
          <w:lang w:val="en-US" w:eastAsia="zh-CN"/>
        </w:rPr>
        <w:br w:type="page"/>
      </w:r>
      <w:r>
        <w:rPr>
          <w:rFonts w:hint="default" w:ascii="Times New Roman" w:hAnsi="Times New Roman" w:eastAsia="方正小标宋简体" w:cs="Times New Roman"/>
          <w:kern w:val="2"/>
          <w:sz w:val="44"/>
          <w:szCs w:val="44"/>
          <w:lang w:val="en-US" w:eastAsia="zh-CN" w:bidi="ar"/>
        </w:rPr>
        <w:t>项目支出绩效评价报告</w:t>
      </w:r>
    </w:p>
    <w:p>
      <w:pPr>
        <w:keepNext w:val="0"/>
        <w:keepLines w:val="0"/>
        <w:widowControl w:val="0"/>
        <w:suppressLineNumbers w:val="0"/>
        <w:tabs>
          <w:tab w:val="left" w:pos="3885"/>
        </w:tabs>
        <w:snapToGrid w:val="0"/>
        <w:spacing w:before="0" w:beforeAutospacing="0" w:after="0" w:afterAutospacing="0" w:line="600" w:lineRule="exact"/>
        <w:ind w:left="0" w:right="0"/>
        <w:jc w:val="center"/>
        <w:rPr>
          <w:rFonts w:hint="default" w:ascii="Times New Roman" w:hAnsi="Times New Roman" w:eastAsia="仿宋_GB2312" w:cs="Times New Roman"/>
          <w:kern w:val="2"/>
          <w:sz w:val="32"/>
          <w:szCs w:val="24"/>
          <w:lang w:val="en-US" w:eastAsia="zh-CN" w:bidi="ar"/>
        </w:rPr>
      </w:pPr>
      <w:r>
        <w:rPr>
          <w:rFonts w:hint="default" w:ascii="Times New Roman" w:hAnsi="Times New Roman" w:cs="Times New Roman"/>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市政协</w:t>
      </w:r>
      <w:r>
        <w:rPr>
          <w:rFonts w:hint="default" w:ascii="Times New Roman" w:hAnsi="Times New Roman" w:cs="Times New Roman"/>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重点工作</w:t>
      </w:r>
      <w:r>
        <w:rPr>
          <w:rFonts w:hint="default" w:ascii="Times New Roman" w:hAnsi="Times New Roman" w:cs="Times New Roman"/>
          <w:kern w:val="2"/>
          <w:sz w:val="32"/>
          <w:szCs w:val="24"/>
          <w:lang w:val="en-US" w:eastAsia="zh-CN" w:bidi="ar"/>
        </w:rPr>
        <w:t>经费</w:t>
      </w:r>
      <w:r>
        <w:rPr>
          <w:rFonts w:hint="default" w:ascii="Times New Roman" w:hAnsi="Times New Roman" w:eastAsia="仿宋_GB2312" w:cs="Times New Roman"/>
          <w:kern w:val="2"/>
          <w:sz w:val="32"/>
          <w:szCs w:val="24"/>
          <w:lang w:val="en-US" w:eastAsia="zh-CN" w:bidi="ar"/>
        </w:rPr>
        <w:t>项目</w:t>
      </w:r>
      <w:r>
        <w:rPr>
          <w:rFonts w:hint="default" w:ascii="Times New Roman" w:hAnsi="Times New Roman" w:cs="Times New Roman"/>
          <w:kern w:val="2"/>
          <w:sz w:val="32"/>
          <w:szCs w:val="24"/>
          <w:lang w:val="en-US" w:eastAsia="zh-CN" w:bidi="ar"/>
        </w:rPr>
        <w:t>）</w:t>
      </w:r>
    </w:p>
    <w:p>
      <w:pPr>
        <w:keepNext w:val="0"/>
        <w:keepLines w:val="0"/>
        <w:widowControl w:val="0"/>
        <w:suppressLineNumbers w:val="0"/>
        <w:tabs>
          <w:tab w:val="left" w:pos="3885"/>
        </w:tabs>
        <w:snapToGri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val="0"/>
          <w:szCs w:val="21"/>
          <w:lang w:val="en-US"/>
        </w:rPr>
      </w:pP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一、评价工作开展及项目情况</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lang w:val="zh-CN"/>
        </w:rPr>
      </w:pPr>
      <w:r>
        <w:rPr>
          <w:rFonts w:hint="eastAsia" w:cs="Times New Roman"/>
          <w:b w:val="0"/>
          <w:bCs w:val="0"/>
          <w:color w:val="000000"/>
          <w:kern w:val="0"/>
          <w:sz w:val="32"/>
          <w:szCs w:val="32"/>
          <w:highlight w:val="none"/>
          <w:shd w:val="clear" w:color="auto" w:fill="FFFFFF"/>
          <w:lang w:val="en-US" w:eastAsia="zh-CN"/>
        </w:rPr>
        <w:t>主要用于开展市政协重点履职工作所需，围绕</w:t>
      </w:r>
      <w:r>
        <w:rPr>
          <w:rFonts w:hint="default" w:ascii="Times New Roman" w:hAnsi="Times New Roman" w:eastAsia="仿宋_GB2312" w:cs="Times New Roman"/>
          <w:sz w:val="32"/>
          <w:szCs w:val="32"/>
          <w:highlight w:val="none"/>
        </w:rPr>
        <w:t>“助力巩固脱贫、助推乡村振兴”</w:t>
      </w:r>
      <w:r>
        <w:rPr>
          <w:rFonts w:hint="default" w:ascii="Times New Roman" w:hAnsi="Times New Roman" w:cs="Times New Roman"/>
          <w:color w:val="000000"/>
          <w:kern w:val="0"/>
          <w:sz w:val="32"/>
          <w:szCs w:val="32"/>
          <w:highlight w:val="none"/>
          <w:shd w:val="clear" w:color="auto" w:fill="FFFFFF"/>
          <w:lang w:val="en-US" w:eastAsia="zh-CN"/>
        </w:rPr>
        <w:t>“自贡</w:t>
      </w:r>
      <w:r>
        <w:rPr>
          <w:rFonts w:hint="eastAsia" w:cs="Times New Roman"/>
          <w:color w:val="000000"/>
          <w:kern w:val="0"/>
          <w:sz w:val="32"/>
          <w:szCs w:val="32"/>
          <w:highlight w:val="none"/>
          <w:shd w:val="clear" w:color="auto" w:fill="FFFFFF"/>
          <w:lang w:val="en-US" w:eastAsia="zh-CN"/>
        </w:rPr>
        <w:t>盐业金融史话</w:t>
      </w:r>
      <w:r>
        <w:rPr>
          <w:rFonts w:hint="default" w:ascii="Times New Roman" w:hAnsi="Times New Roman" w:cs="Times New Roman"/>
          <w:color w:val="000000"/>
          <w:kern w:val="0"/>
          <w:sz w:val="32"/>
          <w:szCs w:val="32"/>
          <w:highlight w:val="none"/>
          <w:shd w:val="clear" w:color="auto" w:fill="FFFFFF"/>
          <w:lang w:val="en-US" w:eastAsia="zh-CN"/>
        </w:rPr>
        <w:t>”</w:t>
      </w:r>
      <w:r>
        <w:rPr>
          <w:rFonts w:hint="eastAsia" w:cs="Times New Roman"/>
          <w:color w:val="000000"/>
          <w:kern w:val="0"/>
          <w:sz w:val="32"/>
          <w:szCs w:val="32"/>
          <w:highlight w:val="none"/>
          <w:shd w:val="clear" w:color="auto" w:fill="FFFFFF"/>
          <w:lang w:val="en-US" w:eastAsia="zh-CN"/>
        </w:rPr>
        <w:t>编写出版</w:t>
      </w:r>
      <w:r>
        <w:rPr>
          <w:rFonts w:hint="default" w:ascii="Times New Roman" w:hAnsi="Times New Roman" w:cs="Times New Roman"/>
          <w:color w:val="000000"/>
          <w:kern w:val="0"/>
          <w:sz w:val="32"/>
          <w:szCs w:val="32"/>
          <w:highlight w:val="none"/>
          <w:shd w:val="clear" w:color="auto" w:fill="FFFFFF"/>
          <w:lang w:val="en-US" w:eastAsia="zh-CN"/>
        </w:rPr>
        <w:t>和“书香政协”建设</w:t>
      </w:r>
      <w:r>
        <w:rPr>
          <w:rFonts w:hint="eastAsia" w:cs="Times New Roman"/>
          <w:color w:val="000000"/>
          <w:kern w:val="0"/>
          <w:sz w:val="32"/>
          <w:szCs w:val="32"/>
          <w:highlight w:val="none"/>
          <w:shd w:val="clear" w:color="auto" w:fill="FFFFFF"/>
          <w:lang w:val="en-US" w:eastAsia="zh-CN"/>
        </w:rPr>
        <w:t>等</w:t>
      </w:r>
      <w:r>
        <w:rPr>
          <w:rFonts w:hint="default" w:ascii="Times New Roman" w:hAnsi="Times New Roman" w:cs="Times New Roman"/>
          <w:color w:val="000000"/>
          <w:kern w:val="0"/>
          <w:sz w:val="32"/>
          <w:szCs w:val="32"/>
          <w:highlight w:val="none"/>
          <w:shd w:val="clear" w:color="auto" w:fill="FFFFFF"/>
          <w:lang w:val="en-US" w:eastAsia="zh-CN"/>
        </w:rPr>
        <w:t>一系列重点履职工作，</w:t>
      </w:r>
      <w:r>
        <w:rPr>
          <w:rFonts w:hint="eastAsia" w:cs="Times New Roman"/>
          <w:color w:val="000000"/>
          <w:kern w:val="0"/>
          <w:sz w:val="32"/>
          <w:szCs w:val="32"/>
          <w:highlight w:val="none"/>
          <w:shd w:val="clear" w:color="auto" w:fill="FFFFFF"/>
          <w:lang w:val="en-US" w:eastAsia="zh-CN"/>
        </w:rPr>
        <w:t>不断提升委员的参政议政意识和履职水平，推动政协工作走在全省前例，</w:t>
      </w:r>
      <w:r>
        <w:rPr>
          <w:rFonts w:hint="default" w:ascii="Times New Roman" w:hAnsi="Times New Roman" w:eastAsia="仿宋_GB2312" w:cs="Times New Roman"/>
          <w:kern w:val="0"/>
          <w:sz w:val="32"/>
          <w:szCs w:val="32"/>
          <w:highlight w:val="none"/>
          <w:lang w:val="zh-CN" w:eastAsia="zh-CN"/>
        </w:rPr>
        <w:t>项</w:t>
      </w:r>
      <w:r>
        <w:rPr>
          <w:rFonts w:hint="default" w:ascii="Times New Roman" w:hAnsi="Times New Roman" w:eastAsia="仿宋_GB2312" w:cs="Times New Roman"/>
          <w:kern w:val="0"/>
          <w:sz w:val="32"/>
          <w:szCs w:val="32"/>
          <w:highlight w:val="none"/>
          <w:lang w:val="zh-CN"/>
        </w:rPr>
        <w:t>目经</w:t>
      </w:r>
      <w:r>
        <w:rPr>
          <w:rFonts w:hint="default" w:ascii="Times New Roman" w:hAnsi="Times New Roman" w:eastAsia="仿宋_GB2312" w:cs="Times New Roman"/>
          <w:kern w:val="0"/>
          <w:sz w:val="32"/>
          <w:szCs w:val="32"/>
          <w:lang w:val="zh-CN"/>
        </w:rPr>
        <w:t>费合计</w:t>
      </w:r>
      <w:r>
        <w:rPr>
          <w:rFonts w:hint="default" w:ascii="Times New Roman" w:hAnsi="Times New Roman" w:cs="Times New Roman"/>
          <w:kern w:val="0"/>
          <w:sz w:val="32"/>
          <w:szCs w:val="32"/>
          <w:lang w:val="en-US" w:eastAsia="zh-CN"/>
        </w:rPr>
        <w:t>45</w:t>
      </w:r>
      <w:r>
        <w:rPr>
          <w:rFonts w:hint="default" w:ascii="Times New Roman" w:hAnsi="Times New Roman" w:eastAsia="仿宋_GB2312" w:cs="Times New Roman"/>
          <w:kern w:val="0"/>
          <w:sz w:val="32"/>
          <w:szCs w:val="32"/>
          <w:lang w:val="zh-CN"/>
        </w:rPr>
        <w:t>万元。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黑体" w:cs="Times New Roman"/>
          <w:szCs w:val="21"/>
          <w:lang w:val="en-US"/>
        </w:rPr>
      </w:pPr>
      <w:r>
        <w:rPr>
          <w:rFonts w:hint="default" w:ascii="Times New Roman" w:hAnsi="Times New Roman" w:eastAsia="黑体" w:cs="Times New Roman"/>
          <w:kern w:val="2"/>
          <w:sz w:val="32"/>
          <w:szCs w:val="21"/>
          <w:lang w:val="en-US" w:eastAsia="zh-CN" w:bidi="ar"/>
        </w:rPr>
        <w:t>二、评价结论及绩效分析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（一）评价结论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项目自评得分为</w:t>
      </w:r>
      <w:r>
        <w:rPr>
          <w:rFonts w:hint="eastAsia" w:cs="Times New Roman"/>
          <w:kern w:val="2"/>
          <w:sz w:val="32"/>
          <w:szCs w:val="21"/>
          <w:lang w:val="en-US" w:eastAsia="zh-CN" w:bidi="ar"/>
        </w:rPr>
        <w:t>99</w:t>
      </w:r>
      <w:r>
        <w:rPr>
          <w:rFonts w:hint="default" w:ascii="Times New Roman" w:hAnsi="Times New Roman" w:eastAsia="仿宋_GB2312" w:cs="Times New Roman"/>
          <w:kern w:val="2"/>
          <w:sz w:val="32"/>
          <w:szCs w:val="21"/>
          <w:lang w:val="en-US" w:eastAsia="zh-CN" w:bidi="ar"/>
        </w:rPr>
        <w:t>分，完成各项</w:t>
      </w:r>
      <w:r>
        <w:rPr>
          <w:rFonts w:hint="default" w:ascii="Times New Roman" w:hAnsi="Times New Roman" w:cs="Times New Roman"/>
          <w:kern w:val="2"/>
          <w:sz w:val="32"/>
          <w:szCs w:val="21"/>
          <w:lang w:val="en-US" w:eastAsia="zh-CN" w:bidi="ar"/>
        </w:rPr>
        <w:t>重点履职工作</w:t>
      </w:r>
      <w:r>
        <w:rPr>
          <w:rFonts w:hint="default" w:ascii="Times New Roman" w:hAnsi="Times New Roman" w:eastAsia="仿宋_GB2312" w:cs="Times New Roman"/>
          <w:kern w:val="2"/>
          <w:sz w:val="32"/>
          <w:szCs w:val="21"/>
          <w:lang w:val="en-US" w:eastAsia="zh-CN" w:bidi="ar"/>
        </w:rPr>
        <w:t>任务。</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楷体_GB2312" w:cs="Times New Roman"/>
          <w:b w:val="0"/>
          <w:bCs/>
          <w:szCs w:val="21"/>
          <w:lang w:val="en-US"/>
        </w:rPr>
      </w:pPr>
      <w:r>
        <w:rPr>
          <w:rFonts w:hint="default" w:ascii="Times New Roman" w:hAnsi="Times New Roman" w:eastAsia="楷体_GB2312" w:cs="Times New Roman"/>
          <w:b w:val="0"/>
          <w:bCs/>
          <w:kern w:val="2"/>
          <w:sz w:val="32"/>
          <w:szCs w:val="21"/>
          <w:lang w:val="en-US" w:eastAsia="zh-CN" w:bidi="ar"/>
        </w:rPr>
        <w:t>（二）绩效分析</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1.项目决策</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val="en-US" w:eastAsia="zh-CN"/>
        </w:rPr>
        <w:t>市政</w:t>
      </w:r>
      <w:r>
        <w:rPr>
          <w:rFonts w:hint="default" w:ascii="Times New Roman" w:hAnsi="Times New Roman" w:eastAsia="仿宋_GB2312" w:cs="Times New Roman"/>
          <w:kern w:val="0"/>
          <w:sz w:val="32"/>
          <w:szCs w:val="32"/>
          <w:lang w:val="en-US" w:eastAsia="zh-CN"/>
        </w:rPr>
        <w:t>协</w:t>
      </w:r>
      <w:r>
        <w:rPr>
          <w:rFonts w:hint="default" w:ascii="Times New Roman" w:hAnsi="Times New Roman" w:eastAsia="仿宋_GB2312" w:cs="Times New Roman"/>
          <w:sz w:val="32"/>
          <w:szCs w:val="32"/>
          <w:lang w:val="en-US" w:eastAsia="zh-CN"/>
        </w:rPr>
        <w:t>贯彻落实习近平总书记关于加强和改进人民政协工作的重要思想，按照“懂政协、会协商、善议政”的要求，围绕中心、服务大局，聚焦市委市政府工作重点</w:t>
      </w:r>
      <w:r>
        <w:rPr>
          <w:rFonts w:hint="default" w:ascii="Times New Roman" w:hAnsi="Times New Roman" w:cs="Times New Roman"/>
          <w:kern w:val="0"/>
          <w:sz w:val="32"/>
          <w:szCs w:val="32"/>
          <w:lang w:val="en-US" w:eastAsia="zh-CN"/>
        </w:rPr>
        <w:t>实施本项目。通过</w:t>
      </w:r>
      <w:r>
        <w:rPr>
          <w:rFonts w:hint="default" w:ascii="Times New Roman" w:hAnsi="Times New Roman" w:eastAsia="仿宋_GB2312" w:cs="Times New Roman"/>
          <w:sz w:val="32"/>
          <w:szCs w:val="32"/>
        </w:rPr>
        <w:t>组建工作专班</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印发《工作要点》，</w:t>
      </w:r>
      <w:r>
        <w:rPr>
          <w:rFonts w:hint="default" w:ascii="Times New Roman" w:hAnsi="Times New Roman" w:cs="Times New Roman"/>
          <w:kern w:val="0"/>
          <w:sz w:val="32"/>
          <w:szCs w:val="32"/>
          <w:lang w:val="en-US" w:eastAsia="zh-CN"/>
        </w:rPr>
        <w:t>打造乡村振兴先进示范点，</w:t>
      </w:r>
      <w:r>
        <w:rPr>
          <w:rFonts w:hint="default" w:ascii="Times New Roman" w:hAnsi="Times New Roman" w:eastAsia="仿宋_GB2312" w:cs="Times New Roman"/>
          <w:sz w:val="32"/>
          <w:szCs w:val="32"/>
        </w:rPr>
        <w:t>大力助推“双助”活动</w:t>
      </w:r>
      <w:r>
        <w:rPr>
          <w:rFonts w:hint="default" w:ascii="Times New Roman" w:hAnsi="Times New Roman" w:cs="Times New Roman"/>
          <w:sz w:val="32"/>
          <w:szCs w:val="32"/>
          <w:lang w:eastAsia="zh-CN"/>
        </w:rPr>
        <w:t>；通过</w:t>
      </w:r>
      <w:r>
        <w:rPr>
          <w:rFonts w:hint="default" w:ascii="Times New Roman" w:hAnsi="Times New Roman" w:eastAsia="仿宋_GB2312" w:cs="Times New Roman"/>
          <w:sz w:val="32"/>
          <w:szCs w:val="32"/>
        </w:rPr>
        <w:t>编研工作，深入发掘、保护与利用宝贵的自贡盐业金融史料，</w:t>
      </w:r>
      <w:r>
        <w:rPr>
          <w:rFonts w:hint="default" w:ascii="Times New Roman" w:hAnsi="Times New Roman" w:cs="Times New Roman"/>
          <w:sz w:val="32"/>
          <w:szCs w:val="32"/>
          <w:lang w:eastAsia="zh-CN"/>
        </w:rPr>
        <w:t>编印《自贡盐业金融史》；通过</w:t>
      </w:r>
      <w:r>
        <w:rPr>
          <w:rFonts w:hint="default" w:ascii="Times New Roman" w:hAnsi="Times New Roman" w:eastAsia="仿宋_GB2312" w:cs="Times New Roman"/>
          <w:sz w:val="32"/>
          <w:szCs w:val="32"/>
        </w:rPr>
        <w:t>安排部署“书香政协”读书活动专题和“牢记嘱托·同心奋进”主题读书活动专题，组织委员多读书、读好书、善读书</w:t>
      </w:r>
      <w:r>
        <w:rPr>
          <w:rFonts w:hint="default" w:ascii="Times New Roman" w:hAnsi="Times New Roman" w:cs="Times New Roman"/>
          <w:sz w:val="32"/>
          <w:szCs w:val="32"/>
          <w:lang w:eastAsia="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kern w:val="2"/>
          <w:sz w:val="32"/>
          <w:szCs w:val="21"/>
          <w:lang w:val="en-US" w:eastAsia="zh-CN" w:bidi="ar"/>
        </w:rPr>
        <w:t>本项目设定数量指标、</w:t>
      </w:r>
      <w:r>
        <w:rPr>
          <w:rFonts w:hint="default" w:ascii="Times New Roman" w:hAnsi="Times New Roman" w:cs="Times New Roman"/>
          <w:kern w:val="2"/>
          <w:sz w:val="32"/>
          <w:szCs w:val="21"/>
          <w:lang w:val="en-US" w:eastAsia="zh-CN" w:bidi="ar"/>
        </w:rPr>
        <w:t>经济效益</w:t>
      </w:r>
      <w:r>
        <w:rPr>
          <w:rFonts w:hint="default" w:ascii="Times New Roman" w:hAnsi="Times New Roman" w:eastAsia="仿宋_GB2312" w:cs="Times New Roman"/>
          <w:kern w:val="2"/>
          <w:sz w:val="32"/>
          <w:szCs w:val="21"/>
          <w:lang w:val="en-US" w:eastAsia="zh-CN" w:bidi="ar"/>
        </w:rPr>
        <w:t>指标、社会效益指标和</w:t>
      </w:r>
      <w:r>
        <w:rPr>
          <w:rFonts w:hint="default" w:ascii="Times New Roman" w:hAnsi="Times New Roman" w:cs="Times New Roman"/>
          <w:lang w:val="en-US" w:eastAsia="zh-CN"/>
        </w:rPr>
        <w:t>满意度指标，分别为：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cs="Times New Roman"/>
          <w:lang w:val="en-US" w:eastAsia="zh-CN"/>
        </w:rPr>
        <w:t>数量指标：</w:t>
      </w:r>
      <w:r>
        <w:rPr>
          <w:rFonts w:hint="default" w:ascii="Times New Roman" w:hAnsi="Times New Roman" w:eastAsia="仿宋_GB2312" w:cs="Times New Roman"/>
          <w:kern w:val="2"/>
          <w:sz w:val="32"/>
          <w:szCs w:val="21"/>
          <w:lang w:val="en-US" w:eastAsia="zh-CN" w:bidi="ar"/>
        </w:rPr>
        <w:t>打造8个市级示范点和县级示范点，开展8个“牢记嘱托、同心奋进”主题读书活动专题，编印《自贡盐业金融史》1200册</w:t>
      </w:r>
      <w:r>
        <w:rPr>
          <w:rFonts w:hint="default" w:ascii="Times New Roman" w:hAnsi="Times New Roman" w:cs="Times New Roman"/>
          <w:kern w:val="2"/>
          <w:sz w:val="32"/>
          <w:szCs w:val="21"/>
          <w:lang w:val="en-US" w:eastAsia="zh-CN" w:bidi="ar"/>
        </w:rPr>
        <w:t>及以上</w:t>
      </w:r>
      <w:r>
        <w:rPr>
          <w:rFonts w:hint="default" w:ascii="Times New Roman" w:hAnsi="Times New Roman" w:eastAsia="仿宋_GB2312" w:cs="Times New Roman"/>
          <w:kern w:val="2"/>
          <w:sz w:val="32"/>
          <w:szCs w:val="21"/>
          <w:lang w:val="en-US" w:eastAsia="zh-CN" w:bidi="ar"/>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经济</w:t>
      </w:r>
      <w:r>
        <w:rPr>
          <w:rFonts w:hint="default" w:ascii="Times New Roman" w:hAnsi="Times New Roman" w:cs="Times New Roman"/>
          <w:kern w:val="2"/>
          <w:sz w:val="32"/>
          <w:szCs w:val="21"/>
          <w:lang w:val="en-US" w:eastAsia="zh-CN" w:bidi="ar"/>
        </w:rPr>
        <w:t>效益</w:t>
      </w:r>
      <w:r>
        <w:rPr>
          <w:rFonts w:hint="default" w:ascii="Times New Roman" w:hAnsi="Times New Roman" w:eastAsia="仿宋_GB2312" w:cs="Times New Roman"/>
          <w:kern w:val="2"/>
          <w:sz w:val="32"/>
          <w:szCs w:val="21"/>
          <w:lang w:val="en-US" w:eastAsia="zh-CN" w:bidi="ar"/>
        </w:rPr>
        <w:t>指标：聚焦粮食安全和巩固脱贫攻坚成果、农村产业发展、美丽宜居乡村建设、乡村治理能力提升为重点，提升“双助”活动在全市巩固拓展脱贫攻坚成果和全面推进乡村振兴工作中的精准度和贡献率；</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社会效益指标：以“史话”的方式讲述自贡盐业金融历史发展，为党委和政府决策提供重要参考，为金融工作者提供资料，为文史工作者提供工具书，为我市金融事业发展贡献政协力量。推动“读书+履职”深度融合、相互赋能，以书香政协建设助推书香社会建设；</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eastAsia="仿宋_GB2312" w:cs="Times New Roman"/>
          <w:kern w:val="2"/>
          <w:sz w:val="32"/>
          <w:szCs w:val="21"/>
          <w:lang w:val="en-US" w:eastAsia="zh-CN" w:bidi="ar"/>
        </w:rPr>
        <w:t>满意度指标：社会满意度达到90%</w:t>
      </w:r>
      <w:r>
        <w:rPr>
          <w:rFonts w:hint="default" w:ascii="Times New Roman" w:hAnsi="Times New Roman" w:cs="Times New Roman"/>
          <w:kern w:val="2"/>
          <w:sz w:val="32"/>
          <w:szCs w:val="21"/>
          <w:lang w:val="en-US" w:eastAsia="zh-CN" w:bidi="ar"/>
        </w:rPr>
        <w:t>及</w:t>
      </w:r>
      <w:r>
        <w:rPr>
          <w:rFonts w:hint="default" w:ascii="Times New Roman" w:hAnsi="Times New Roman" w:eastAsia="仿宋_GB2312" w:cs="Times New Roman"/>
          <w:kern w:val="2"/>
          <w:sz w:val="32"/>
          <w:szCs w:val="21"/>
          <w:lang w:val="en-US" w:eastAsia="zh-CN" w:bidi="ar"/>
        </w:rPr>
        <w:t>以上。</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kern w:val="2"/>
          <w:sz w:val="32"/>
          <w:szCs w:val="21"/>
          <w:lang w:val="en-US" w:eastAsia="zh-CN" w:bidi="ar"/>
        </w:rPr>
      </w:pPr>
      <w:r>
        <w:rPr>
          <w:rFonts w:hint="default" w:ascii="Times New Roman" w:hAnsi="Times New Roman" w:cs="Times New Roman"/>
          <w:kern w:val="2"/>
          <w:sz w:val="32"/>
          <w:szCs w:val="21"/>
          <w:lang w:val="en-US" w:eastAsia="zh-CN" w:bidi="ar"/>
        </w:rPr>
        <w:t>2.项目实施</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rPr>
        <w:t>项目全年预算数</w:t>
      </w:r>
      <w:r>
        <w:rPr>
          <w:rFonts w:hint="default" w:ascii="Times New Roman" w:hAnsi="Times New Roman" w:cs="Times New Roman"/>
          <w:lang w:val="en-US" w:eastAsia="zh-CN"/>
        </w:rPr>
        <w:t>45</w:t>
      </w:r>
      <w:r>
        <w:rPr>
          <w:rFonts w:hint="default" w:ascii="Times New Roman" w:hAnsi="Times New Roman" w:cs="Times New Roman"/>
        </w:rPr>
        <w:t>万元，</w:t>
      </w:r>
      <w:r>
        <w:rPr>
          <w:rFonts w:hint="default" w:ascii="Times New Roman" w:hAnsi="Times New Roman" w:cs="Times New Roman"/>
          <w:lang w:val="zh-CN" w:bidi="ar"/>
        </w:rPr>
        <w:t>实际</w:t>
      </w:r>
      <w:r>
        <w:rPr>
          <w:rFonts w:hint="default" w:ascii="Times New Roman" w:hAnsi="Times New Roman" w:cs="Times New Roman"/>
        </w:rPr>
        <w:t>执行数为</w:t>
      </w:r>
      <w:r>
        <w:rPr>
          <w:rFonts w:hint="default" w:ascii="Times New Roman" w:hAnsi="Times New Roman" w:cs="Times New Roman"/>
          <w:lang w:val="en-US" w:eastAsia="zh-CN"/>
        </w:rPr>
        <w:t>45</w:t>
      </w:r>
      <w:r>
        <w:rPr>
          <w:rFonts w:hint="default" w:ascii="Times New Roman" w:hAnsi="Times New Roman" w:cs="Times New Roman"/>
        </w:rPr>
        <w:t>万元，完成预算的</w:t>
      </w:r>
      <w:r>
        <w:rPr>
          <w:rFonts w:hint="default"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eastAsia="zh-CN"/>
        </w:rPr>
        <w:t>，用于支付重点履职工作中</w:t>
      </w:r>
      <w:r>
        <w:rPr>
          <w:rFonts w:hint="default" w:ascii="Times New Roman" w:hAnsi="Times New Roman" w:cs="Times New Roman"/>
          <w:lang w:val="zh-CN" w:bidi="ar"/>
        </w:rPr>
        <w:t>发生的差旅、会务、材料书籍编印、排版设计、新闻宣传等费用</w:t>
      </w:r>
      <w:r>
        <w:rPr>
          <w:rFonts w:hint="default" w:ascii="Times New Roman" w:hAnsi="Times New Roman" w:cs="Times New Roman"/>
          <w:lang w:val="zh-CN"/>
        </w:rPr>
        <w:t>。</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cs="Times New Roman"/>
          <w:lang w:val="zh-CN"/>
        </w:rPr>
      </w:pPr>
      <w:r>
        <w:rPr>
          <w:rFonts w:hint="default" w:ascii="Times New Roman" w:hAnsi="Times New Roman" w:cs="Times New Roman"/>
          <w:lang w:val="zh-CN"/>
        </w:rPr>
        <w:t>资金使用过程中，严格执行《自贡市政协机关财务管理办法》等有关制度，在账务处理中按照各委（室）进行专项辅助核算，财务处理及时、会计核算规范。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3.项目绩效</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kern w:val="2"/>
          <w:sz w:val="32"/>
          <w:szCs w:val="21"/>
          <w:lang w:val="en-US" w:eastAsia="zh-CN" w:bidi="ar"/>
        </w:rPr>
        <w:t>按照工作安排，</w:t>
      </w:r>
      <w:r>
        <w:rPr>
          <w:rFonts w:hint="default" w:ascii="Times New Roman" w:hAnsi="Times New Roman" w:cs="Times New Roman"/>
          <w:kern w:val="2"/>
          <w:sz w:val="32"/>
          <w:szCs w:val="21"/>
          <w:lang w:val="en-US" w:eastAsia="zh-CN" w:bidi="ar"/>
        </w:rPr>
        <w:t>圆满</w:t>
      </w:r>
      <w:r>
        <w:rPr>
          <w:rFonts w:hint="default" w:ascii="Times New Roman" w:hAnsi="Times New Roman" w:eastAsia="仿宋_GB2312" w:cs="Times New Roman"/>
          <w:kern w:val="2"/>
          <w:sz w:val="32"/>
          <w:szCs w:val="21"/>
          <w:lang w:val="en-US" w:eastAsia="zh-CN" w:bidi="ar"/>
        </w:rPr>
        <w:t>完成各项</w:t>
      </w:r>
      <w:r>
        <w:rPr>
          <w:rFonts w:hint="default" w:ascii="Times New Roman" w:hAnsi="Times New Roman" w:cs="Times New Roman"/>
          <w:kern w:val="2"/>
          <w:sz w:val="32"/>
          <w:szCs w:val="21"/>
          <w:lang w:val="en-US" w:eastAsia="zh-CN" w:bidi="ar"/>
        </w:rPr>
        <w:t>重点履职</w:t>
      </w:r>
      <w:r>
        <w:rPr>
          <w:rFonts w:hint="default" w:ascii="Times New Roman" w:hAnsi="Times New Roman" w:eastAsia="仿宋_GB2312" w:cs="Times New Roman"/>
          <w:kern w:val="2"/>
          <w:sz w:val="32"/>
          <w:szCs w:val="21"/>
          <w:lang w:val="en-US" w:eastAsia="zh-CN" w:bidi="ar"/>
        </w:rPr>
        <w:t>任务</w:t>
      </w:r>
      <w:r>
        <w:rPr>
          <w:rFonts w:hint="default" w:ascii="Times New Roman" w:hAnsi="Times New Roman" w:cs="Times New Roman"/>
          <w:kern w:val="2"/>
          <w:sz w:val="32"/>
          <w:szCs w:val="21"/>
          <w:lang w:val="en-US" w:eastAsia="zh-CN" w:bidi="ar"/>
        </w:rPr>
        <w:t>。</w:t>
      </w:r>
      <w:r>
        <w:rPr>
          <w:rFonts w:hint="default" w:ascii="Times New Roman" w:hAnsi="Times New Roman" w:cs="Times New Roman"/>
          <w:color w:val="000000"/>
          <w:kern w:val="0"/>
          <w:sz w:val="32"/>
          <w:szCs w:val="32"/>
          <w:highlight w:val="none"/>
          <w:shd w:val="clear" w:color="auto" w:fill="FFFFFF"/>
          <w:lang w:val="en-US" w:eastAsia="zh-CN"/>
        </w:rPr>
        <w:t>实现</w:t>
      </w:r>
      <w:r>
        <w:rPr>
          <w:rFonts w:hint="default" w:ascii="Times New Roman" w:hAnsi="Times New Roman" w:cs="Times New Roman"/>
          <w:kern w:val="2"/>
          <w:sz w:val="32"/>
          <w:szCs w:val="21"/>
          <w:lang w:val="en-US" w:eastAsia="zh-CN" w:bidi="ar"/>
        </w:rPr>
        <w:t>四川省乡村振兴先进县1个、成效显著区1个、示范村16个，并且</w:t>
      </w:r>
      <w:r>
        <w:rPr>
          <w:rFonts w:hint="default" w:ascii="Times New Roman" w:hAnsi="Times New Roman" w:eastAsia="仿宋_GB2312" w:cs="Times New Roman"/>
          <w:sz w:val="32"/>
          <w:szCs w:val="32"/>
        </w:rPr>
        <w:t>3个区县评为省政协“双助”活动先进集体</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6名委员评为省政协“双助”活动先进个人</w:t>
      </w:r>
      <w:r>
        <w:rPr>
          <w:rFonts w:hint="default" w:ascii="Times New Roman" w:hAnsi="Times New Roman" w:cs="Times New Roman"/>
          <w:sz w:val="32"/>
          <w:szCs w:val="32"/>
          <w:lang w:eastAsia="zh-CN"/>
        </w:rPr>
        <w:t>。编印《自贡盐业金融史》共</w:t>
      </w:r>
      <w:r>
        <w:rPr>
          <w:rFonts w:hint="default" w:ascii="Times New Roman" w:hAnsi="Times New Roman" w:cs="Times New Roman"/>
          <w:sz w:val="32"/>
          <w:szCs w:val="32"/>
          <w:lang w:val="en-US" w:eastAsia="zh-CN"/>
        </w:rPr>
        <w:t>1500</w:t>
      </w:r>
      <w:r>
        <w:rPr>
          <w:rFonts w:hint="default" w:ascii="Times New Roman" w:hAnsi="Times New Roman" w:cs="Times New Roman"/>
          <w:sz w:val="32"/>
          <w:szCs w:val="32"/>
          <w:lang w:eastAsia="zh-CN"/>
        </w:rPr>
        <w:t>册，</w:t>
      </w:r>
      <w:r>
        <w:rPr>
          <w:rFonts w:hint="default" w:ascii="Times New Roman" w:hAnsi="Times New Roman" w:eastAsia="仿宋_GB2312" w:cs="Times New Roman"/>
          <w:sz w:val="32"/>
          <w:szCs w:val="32"/>
          <w:lang w:val="en-US" w:eastAsia="zh-CN"/>
        </w:rPr>
        <w:t>为金融工作者提供资料，为文史工作者提供工具书</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安</w:t>
      </w:r>
      <w:r>
        <w:rPr>
          <w:rFonts w:hint="default" w:ascii="Times New Roman" w:hAnsi="Times New Roman" w:cs="Times New Roman"/>
          <w:sz w:val="32"/>
          <w:szCs w:val="32"/>
          <w:lang w:eastAsia="zh-CN"/>
        </w:rPr>
        <w:t>排</w:t>
      </w:r>
      <w:r>
        <w:rPr>
          <w:rFonts w:hint="default" w:ascii="Times New Roman" w:hAnsi="Times New Roman" w:eastAsia="仿宋_GB2312" w:cs="Times New Roman"/>
          <w:sz w:val="32"/>
          <w:szCs w:val="32"/>
        </w:rPr>
        <w:t>部署10个“书香政协”读书活动专题和8个“牢记嘱托·同心奋进”主题读书活动专题</w:t>
      </w:r>
      <w:r>
        <w:rPr>
          <w:rFonts w:hint="default" w:ascii="Times New Roman" w:hAnsi="Times New Roman" w:cs="Times New Roman"/>
          <w:sz w:val="32"/>
          <w:szCs w:val="32"/>
          <w:lang w:eastAsia="zh-CN"/>
        </w:rPr>
        <w:t>。通过开展重点履职工作，</w:t>
      </w:r>
      <w:r>
        <w:rPr>
          <w:rFonts w:hint="default" w:ascii="Times New Roman" w:hAnsi="Times New Roman" w:cs="Times New Roman"/>
          <w:sz w:val="32"/>
          <w:szCs w:val="32"/>
          <w:lang w:val="en-US" w:eastAsia="zh-CN"/>
        </w:rPr>
        <w:t>围绕中心、服务大局，为我市事业发展贡献政协力量。</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三、存在主要问题</w:t>
      </w:r>
    </w:p>
    <w:p>
      <w:pPr>
        <w:keepNext w:val="0"/>
        <w:keepLines w:val="0"/>
        <w:widowControl w:val="0"/>
        <w:numPr>
          <w:ilvl w:val="0"/>
          <w:numId w:val="0"/>
        </w:numPr>
        <w:suppressLineNumbers w:val="0"/>
        <w:snapToGrid w:val="0"/>
        <w:spacing w:before="0" w:beforeAutospacing="0" w:after="0" w:afterAutospacing="0" w:line="600" w:lineRule="exact"/>
        <w:ind w:right="0" w:rightChars="0" w:firstLine="640" w:firstLineChars="200"/>
        <w:jc w:val="both"/>
        <w:rPr>
          <w:rFonts w:hint="default" w:ascii="Times New Roman" w:hAnsi="Times New Roman" w:cs="Times New Roman"/>
          <w:lang w:val="en-US"/>
        </w:rPr>
      </w:pPr>
      <w:r>
        <w:rPr>
          <w:rFonts w:hint="default" w:ascii="Times New Roman" w:hAnsi="Times New Roman" w:cs="Times New Roman"/>
        </w:rPr>
        <w:t>由于政协工作的特殊性，在资金执行中存在</w:t>
      </w:r>
      <w:r>
        <w:rPr>
          <w:rFonts w:hint="default" w:ascii="Times New Roman" w:hAnsi="Times New Roman" w:cs="Times New Roman"/>
          <w:szCs w:val="32"/>
        </w:rPr>
        <w:t>支出进度滞后的现象</w:t>
      </w:r>
      <w:r>
        <w:rPr>
          <w:rFonts w:hint="default" w:ascii="Times New Roman" w:hAnsi="Times New Roman" w:cs="Times New Roman"/>
          <w:szCs w:val="32"/>
          <w:lang w:eastAsia="zh-CN"/>
        </w:rPr>
        <w:t>。</w:t>
      </w:r>
    </w:p>
    <w:p>
      <w:pPr>
        <w:keepNext w:val="0"/>
        <w:keepLines w:val="0"/>
        <w:widowControl w:val="0"/>
        <w:numPr>
          <w:ilvl w:val="0"/>
          <w:numId w:val="0"/>
        </w:numPr>
        <w:suppressLineNumbers w:val="0"/>
        <w:snapToGrid w:val="0"/>
        <w:spacing w:before="0" w:beforeAutospacing="0" w:after="0" w:afterAutospacing="0" w:line="600" w:lineRule="exact"/>
        <w:ind w:left="640" w:leftChars="0" w:right="0" w:rightChars="0"/>
        <w:jc w:val="both"/>
        <w:rPr>
          <w:rFonts w:hint="default" w:ascii="Times New Roman" w:hAnsi="Times New Roman" w:eastAsia="黑体" w:cs="Times New Roman"/>
          <w:kern w:val="2"/>
          <w:sz w:val="32"/>
          <w:szCs w:val="21"/>
          <w:lang w:val="en-US" w:eastAsia="zh-CN" w:bidi="ar"/>
        </w:rPr>
      </w:pPr>
      <w:r>
        <w:rPr>
          <w:rFonts w:hint="default" w:ascii="Times New Roman" w:hAnsi="Times New Roman" w:eastAsia="黑体" w:cs="Times New Roman"/>
          <w:kern w:val="2"/>
          <w:sz w:val="32"/>
          <w:szCs w:val="21"/>
          <w:lang w:val="en-US" w:eastAsia="zh-CN" w:bidi="ar"/>
        </w:rPr>
        <w:t>四、相关措施建议</w:t>
      </w:r>
    </w:p>
    <w:p>
      <w:pPr>
        <w:ind w:firstLine="640" w:firstLineChars="200"/>
        <w:rPr>
          <w:rFonts w:hint="default" w:ascii="Times New Roman" w:hAnsi="Times New Roman" w:cs="Times New Roman"/>
          <w:lang w:val="en-US" w:eastAsia="zh-CN"/>
        </w:rPr>
      </w:pPr>
      <w:r>
        <w:rPr>
          <w:rFonts w:hint="default" w:ascii="Times New Roman" w:hAnsi="Times New Roman" w:cs="Times New Roman"/>
          <w:szCs w:val="32"/>
        </w:rPr>
        <w:t>加强与各委（室）科的</w:t>
      </w:r>
      <w:r>
        <w:rPr>
          <w:rFonts w:hint="eastAsia" w:cs="Times New Roman"/>
          <w:szCs w:val="32"/>
          <w:lang w:eastAsia="zh-CN"/>
        </w:rPr>
        <w:t>沟通</w:t>
      </w:r>
      <w:r>
        <w:rPr>
          <w:rFonts w:hint="default" w:ascii="Times New Roman" w:hAnsi="Times New Roman" w:cs="Times New Roman"/>
          <w:szCs w:val="32"/>
        </w:rPr>
        <w:t>联系，</w:t>
      </w:r>
      <w:r>
        <w:rPr>
          <w:rFonts w:hint="default" w:ascii="Times New Roman" w:hAnsi="Times New Roman" w:cs="Times New Roman"/>
          <w:kern w:val="0"/>
        </w:rPr>
        <w:t>严格按照计划及进度开展工作，对已完成的工作任务，及时完结财务报销手续</w:t>
      </w:r>
      <w:r>
        <w:rPr>
          <w:rFonts w:hint="default" w:ascii="Times New Roman" w:hAnsi="Times New Roman" w:cs="Times New Roman"/>
          <w:szCs w:val="32"/>
        </w:rPr>
        <w:t>。</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widowControl w:val="0"/>
        <w:suppressLineNumbers w:val="0"/>
        <w:spacing w:before="0" w:beforeAutospacing="0" w:after="0" w:afterAutospacing="0" w:line="580" w:lineRule="exact"/>
        <w:ind w:left="0" w:right="0"/>
        <w:jc w:val="both"/>
        <w:outlineLvl w:val="9"/>
        <w:rPr>
          <w:rFonts w:hint="default" w:ascii="Times New Roman" w:hAnsi="Times New Roman" w:eastAsia="黑体" w:cs="Times New Roman"/>
          <w:kern w:val="2"/>
          <w:sz w:val="32"/>
          <w:szCs w:val="24"/>
          <w:lang w:val="en-US" w:eastAsia="zh-CN" w:bidi="ar"/>
        </w:rPr>
      </w:pPr>
      <w:r>
        <w:rPr>
          <w:rFonts w:hint="default" w:ascii="Times New Roman" w:hAnsi="Times New Roman" w:eastAsia="黑体" w:cs="Times New Roman"/>
          <w:kern w:val="2"/>
          <w:sz w:val="32"/>
          <w:szCs w:val="24"/>
          <w:lang w:val="en-US" w:eastAsia="zh-CN" w:bidi="ar"/>
        </w:rPr>
        <w:t>附件3</w:t>
      </w:r>
    </w:p>
    <w:tbl>
      <w:tblPr>
        <w:tblStyle w:val="13"/>
        <w:tblW w:w="9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
        <w:gridCol w:w="377"/>
        <w:gridCol w:w="276"/>
        <w:gridCol w:w="584"/>
        <w:gridCol w:w="280"/>
        <w:gridCol w:w="702"/>
        <w:gridCol w:w="270"/>
        <w:gridCol w:w="1606"/>
        <w:gridCol w:w="280"/>
        <w:gridCol w:w="152"/>
        <w:gridCol w:w="280"/>
        <w:gridCol w:w="680"/>
        <w:gridCol w:w="278"/>
        <w:gridCol w:w="210"/>
        <w:gridCol w:w="280"/>
        <w:gridCol w:w="699"/>
        <w:gridCol w:w="280"/>
        <w:gridCol w:w="224"/>
        <w:gridCol w:w="378"/>
        <w:gridCol w:w="288"/>
        <w:gridCol w:w="278"/>
        <w:gridCol w:w="774"/>
        <w:gridCol w:w="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0" w:type="dxa"/>
          <w:trHeight w:val="394" w:hRule="atLeast"/>
          <w:jc w:val="center"/>
        </w:trPr>
        <w:tc>
          <w:tcPr>
            <w:tcW w:w="945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51030022Y000000310011-加值班费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20"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按照《自贡市市级机关加班值班管理办法》《关于规范加班值班补贴有关问题》的要求执行全年职工加班、值班补贴发放工作。</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黑体" w:cs="Times New Roman"/>
                <w:i w:val="0"/>
                <w:iCs w:val="0"/>
                <w:color w:val="000000"/>
                <w:sz w:val="18"/>
                <w:szCs w:val="18"/>
                <w:u w:val="none"/>
                <w:lang w:eastAsia="zh-CN"/>
              </w:rPr>
            </w:pPr>
            <w:r>
              <w:rPr>
                <w:rFonts w:hint="default" w:ascii="Times New Roman" w:hAnsi="Times New Roman" w:eastAsia="宋体" w:cs="Times New Roman"/>
                <w:i w:val="0"/>
                <w:iCs w:val="0"/>
                <w:color w:val="000000"/>
                <w:kern w:val="0"/>
                <w:sz w:val="18"/>
                <w:szCs w:val="18"/>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77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kern w:val="0"/>
                <w:sz w:val="18"/>
                <w:szCs w:val="18"/>
                <w:u w:val="none"/>
                <w:lang w:val="en-US" w:eastAsia="zh-CN" w:bidi="ar"/>
              </w:rPr>
              <w:t>实际执行</w:t>
            </w:r>
            <w:r>
              <w:rPr>
                <w:rFonts w:hint="default" w:ascii="Times New Roman" w:hAnsi="Times New Roman" w:eastAsia="宋体" w:cs="Times New Roman"/>
                <w:i w:val="0"/>
                <w:iCs w:val="0"/>
                <w:color w:val="000000"/>
                <w:kern w:val="0"/>
                <w:sz w:val="18"/>
                <w:szCs w:val="18"/>
                <w:u w:val="none"/>
                <w:lang w:val="en-US" w:eastAsia="zh-CN" w:bidi="ar"/>
              </w:rPr>
              <w:t>3.09万元，下半年由于政策调整，该项目未能完成年初既定目标，剩余31.91万元全部</w:t>
            </w:r>
            <w:r>
              <w:rPr>
                <w:rFonts w:hint="eastAsia" w:ascii="Times New Roman" w:hAnsi="Times New Roman" w:eastAsia="宋体" w:cs="Times New Roman"/>
                <w:i w:val="0"/>
                <w:iCs w:val="0"/>
                <w:color w:val="000000"/>
                <w:kern w:val="0"/>
                <w:sz w:val="18"/>
                <w:szCs w:val="18"/>
                <w:u w:val="none"/>
                <w:lang w:val="en-US" w:eastAsia="zh-CN" w:bidi="ar"/>
              </w:rPr>
              <w:t>由</w:t>
            </w:r>
            <w:r>
              <w:rPr>
                <w:rFonts w:hint="default" w:ascii="Times New Roman" w:hAnsi="Times New Roman" w:eastAsia="宋体" w:cs="Times New Roman"/>
                <w:i w:val="0"/>
                <w:iCs w:val="0"/>
                <w:color w:val="000000"/>
                <w:kern w:val="0"/>
                <w:sz w:val="18"/>
                <w:szCs w:val="18"/>
                <w:u w:val="none"/>
                <w:lang w:val="en-US" w:eastAsia="zh-CN" w:bidi="ar"/>
              </w:rPr>
              <w:t>财政</w:t>
            </w:r>
            <w:r>
              <w:rPr>
                <w:rFonts w:hint="eastAsia" w:ascii="Times New Roman" w:hAnsi="Times New Roman" w:eastAsia="宋体" w:cs="Times New Roman"/>
                <w:i w:val="0"/>
                <w:iCs w:val="0"/>
                <w:color w:val="000000"/>
                <w:kern w:val="0"/>
                <w:sz w:val="18"/>
                <w:szCs w:val="18"/>
                <w:u w:val="none"/>
                <w:lang w:val="en-US" w:eastAsia="zh-CN" w:bidi="ar"/>
              </w:rPr>
              <w:t>收回预算</w:t>
            </w:r>
            <w:r>
              <w:rPr>
                <w:rFonts w:hint="eastAsia"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69"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8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3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7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9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5"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加班补助发放每月不超过30小时。</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小时</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7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值班补助工作日每人每班次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值班补助法定节假日和休息日每人每班次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39"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加班补助每人每小时</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6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通过加班值班，提高工作效率。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6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00"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iCs/>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90"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15"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30"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60" w:hRule="atLeast"/>
          <w:jc w:val="center"/>
        </w:trPr>
        <w:tc>
          <w:tcPr>
            <w:tcW w:w="945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9"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51030022Y000000327898-市政协全体会议经费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44"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89"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圆满完成十六届一次会议各项会议议程。</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按照日程安排，圆满完成会议各项议程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kern w:val="0"/>
                <w:sz w:val="18"/>
                <w:szCs w:val="18"/>
                <w:u w:val="none"/>
                <w:lang w:val="en-US" w:eastAsia="zh-CN" w:bidi="ar"/>
              </w:rPr>
              <w:t>严格按照一类会议要求，高质量办会，经费</w:t>
            </w:r>
            <w:r>
              <w:rPr>
                <w:rFonts w:hint="default" w:ascii="Times New Roman" w:hAnsi="Times New Roman" w:eastAsia="宋体" w:cs="Times New Roman"/>
                <w:i w:val="0"/>
                <w:iCs w:val="0"/>
                <w:color w:val="000000"/>
                <w:sz w:val="18"/>
                <w:szCs w:val="18"/>
                <w:u w:val="none"/>
                <w:lang w:eastAsia="zh-CN"/>
              </w:rPr>
              <w:t>用于支付召开十六届一次会议产生的会务费、住宿费、餐费、资料印刷等费用。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8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3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4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0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79"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严格按照一类会议要求，高质量办会。</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8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严格按照会议日程，在规定时间完成全体会议各项议程。</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7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严格按照《自贡市市级机关会议费管理办法》的有关要求执行。</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54</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76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团结和带领政协委员积极建言献策，助推我市经济全面发展。</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r>
              <w:rPr>
                <w:rFonts w:hint="eastAsia" w:eastAsia="宋体" w:cs="Times New Roman"/>
                <w:i w:val="0"/>
                <w:iCs w:val="0"/>
                <w:color w:val="000000"/>
                <w:sz w:val="18"/>
                <w:szCs w:val="18"/>
                <w:u w:val="none"/>
                <w:lang w:val="en-US" w:eastAsia="zh-CN"/>
              </w:rPr>
              <w:t>4</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6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通过全体会议召开，关注民生、反映民意、集中民智，促进社会和谐稳定。</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6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参会人员和社会群众满意度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93</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99</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63"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项目自评得分为</w:t>
            </w:r>
            <w:r>
              <w:rPr>
                <w:rFonts w:hint="eastAsia" w:eastAsia="宋体" w:cs="Times New Roman"/>
                <w:i w:val="0"/>
                <w:iCs w:val="0"/>
                <w:color w:val="000000"/>
                <w:sz w:val="18"/>
                <w:szCs w:val="18"/>
                <w:u w:val="none"/>
                <w:lang w:val="en-US" w:eastAsia="zh-CN"/>
              </w:rPr>
              <w:t>99</w:t>
            </w:r>
            <w:r>
              <w:rPr>
                <w:rFonts w:hint="default" w:ascii="Times New Roman" w:hAnsi="Times New Roman" w:eastAsia="宋体" w:cs="Times New Roman"/>
                <w:i w:val="0"/>
                <w:iCs w:val="0"/>
                <w:color w:val="000000"/>
                <w:sz w:val="18"/>
                <w:szCs w:val="18"/>
                <w:u w:val="none"/>
                <w:lang w:val="en-US" w:eastAsia="zh-CN"/>
              </w:rPr>
              <w:t>分，圆满完成各项会议议程。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92"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不存在</w:t>
            </w:r>
            <w:r>
              <w:rPr>
                <w:rFonts w:hint="eastAsia" w:eastAsia="宋体" w:cs="Times New Roman"/>
                <w:i w:val="0"/>
                <w:iCs w:val="0"/>
                <w:color w:val="000000"/>
                <w:sz w:val="18"/>
                <w:szCs w:val="18"/>
                <w:u w:val="none"/>
                <w:lang w:eastAsia="zh-CN"/>
              </w:rPr>
              <w:t>突出</w:t>
            </w:r>
            <w:r>
              <w:rPr>
                <w:rFonts w:hint="default" w:ascii="Times New Roman" w:hAnsi="Times New Roman" w:eastAsia="宋体" w:cs="Times New Roman"/>
                <w:i w:val="0"/>
                <w:iCs w:val="0"/>
                <w:color w:val="000000"/>
                <w:sz w:val="18"/>
                <w:szCs w:val="18"/>
                <w:u w:val="none"/>
                <w:lang w:eastAsia="zh-CN"/>
              </w:rPr>
              <w:t>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29" w:hRule="atLeast"/>
          <w:jc w:val="center"/>
        </w:trPr>
        <w:tc>
          <w:tcPr>
            <w:tcW w:w="945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51030022Y000000327942-机关履职工作专项经费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54"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148"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按照市政协年度工作计划，完成全年各项履职工作任务。</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按照工作安排，基本完成各项履职任务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9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通</w:t>
            </w:r>
            <w:r>
              <w:rPr>
                <w:rFonts w:hint="default" w:ascii="Times New Roman" w:hAnsi="Times New Roman" w:eastAsia="宋体" w:cs="Times New Roman"/>
                <w:i w:val="0"/>
                <w:iCs w:val="0"/>
                <w:color w:val="000000"/>
                <w:kern w:val="0"/>
                <w:sz w:val="18"/>
                <w:szCs w:val="18"/>
                <w:u w:val="none"/>
                <w:lang w:val="en-US" w:eastAsia="zh-CN" w:bidi="ar"/>
              </w:rPr>
              <w:t>过开展一系列的履职活动，编印《优秀提案汇编》《委员履职实例》《自贡政协》等资料，将事关发展、稳定、民生的问题转化为提案和社情民意反映给党委政府，展现政协作为。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8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7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147.35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158.87</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158.86</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9.99</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3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147.35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158.87</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158.86</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4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6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2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71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完成《优秀提案汇编》《优秀调研报告》《委员履职实例》的编印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册</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1750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7.78</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eastAsia" w:eastAsia="宋体" w:cs="Times New Roman"/>
                <w:i w:val="0"/>
                <w:iCs w:val="0"/>
                <w:color w:val="000000"/>
                <w:sz w:val="18"/>
                <w:szCs w:val="18"/>
                <w:u w:val="none"/>
                <w:lang w:eastAsia="zh-CN"/>
              </w:rPr>
              <w:t>协商活动及社情民意报送增加，</w:t>
            </w:r>
            <w:r>
              <w:rPr>
                <w:rFonts w:hint="default" w:ascii="Times New Roman" w:hAnsi="Times New Roman" w:eastAsia="宋体" w:cs="Times New Roman"/>
                <w:i w:val="0"/>
                <w:iCs w:val="0"/>
                <w:color w:val="000000"/>
                <w:sz w:val="18"/>
                <w:szCs w:val="18"/>
                <w:u w:val="none"/>
                <w:lang w:eastAsia="zh-CN"/>
              </w:rPr>
              <w:t>资料编印减少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《自贡政协》编印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期</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3</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联系乡村振兴帮扶村和包挂社区</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《自贡文史》编印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期</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6.68</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r>
              <w:rPr>
                <w:rFonts w:hint="eastAsia" w:eastAsia="宋体" w:cs="Times New Roman"/>
                <w:i w:val="0"/>
                <w:iCs w:val="0"/>
                <w:color w:val="000000"/>
                <w:sz w:val="18"/>
                <w:szCs w:val="18"/>
                <w:u w:val="none"/>
                <w:lang w:eastAsia="zh-CN"/>
              </w:rPr>
              <w:t>协商活动及社情民意报送增加，</w:t>
            </w:r>
            <w:r>
              <w:rPr>
                <w:rFonts w:hint="default" w:ascii="Times New Roman" w:hAnsi="Times New Roman" w:eastAsia="宋体" w:cs="Times New Roman"/>
                <w:i w:val="0"/>
                <w:iCs w:val="0"/>
                <w:color w:val="000000"/>
                <w:sz w:val="18"/>
                <w:szCs w:val="18"/>
                <w:u w:val="none"/>
                <w:lang w:eastAsia="zh-CN"/>
              </w:rPr>
              <w:t>资料编印减少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开展书画交流</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场次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全年培训人数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560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2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严格按照有关财经制度执行</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147.35</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158.87</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9.22</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按照规定程序调增</w:t>
            </w:r>
            <w:r>
              <w:rPr>
                <w:rFonts w:hint="default" w:ascii="Times New Roman" w:hAnsi="Times New Roman" w:eastAsia="宋体" w:cs="Times New Roman"/>
                <w:i w:val="0"/>
                <w:iCs w:val="0"/>
                <w:color w:val="000000"/>
                <w:sz w:val="18"/>
                <w:szCs w:val="18"/>
                <w:u w:val="none"/>
                <w:lang w:val="en-US" w:eastAsia="zh-CN"/>
              </w:rPr>
              <w:t>11.52万元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结合政协履职工作开展，为我市经济发展献计出策。</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围绕社会焦点问题履职尽责。</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8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91</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12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92.67</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74"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92.67分，基本完成各项履职任务。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05"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eastAsia" w:eastAsia="宋体" w:cs="Times New Roman"/>
                <w:i w:val="0"/>
                <w:iCs w:val="0"/>
                <w:color w:val="000000"/>
                <w:sz w:val="18"/>
                <w:szCs w:val="18"/>
                <w:u w:val="none"/>
                <w:lang w:eastAsia="zh-CN"/>
              </w:rPr>
              <w:t>围绕市委市政府重点工作，协商活动及社情民意报送增加，</w:t>
            </w:r>
            <w:r>
              <w:rPr>
                <w:rFonts w:hint="default" w:ascii="Times New Roman" w:hAnsi="Times New Roman" w:eastAsia="宋体" w:cs="Times New Roman"/>
                <w:i w:val="0"/>
                <w:iCs w:val="0"/>
                <w:color w:val="000000"/>
                <w:sz w:val="18"/>
                <w:szCs w:val="18"/>
                <w:u w:val="none"/>
                <w:lang w:eastAsia="zh-CN"/>
              </w:rPr>
              <w:t>资料编印减少。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根据实际情况，及时调整。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55"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4"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51030022Y000000327994-调研视察专项经费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12"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5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按照年初制定的调研视察课题进行履职，提出可行性建议意见；按照年初界别小组活动计划，开展委员和界别小组活动。</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按照工作安排，圆满完成各项调研视察任务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围绕再造产业自贡、建设中国灯城等“十大重点课题调研”和视察任务开展活动，通过调研视察，充分发挥委员主体作用和界别桥梁作用，为市委科学决策献计出力。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2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1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3"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开展监督性视察</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65</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2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开展调研</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24</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55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按照《自贡市市级机关会议费管理办法》《自贡市市级机关差旅费管理实施办法》《自贡市政协办公室公务用车管理暂行规定》《自贡市政协专委会、研究室经费使用管理制度》等文件要求执行。</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107.92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0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充分发挥委员主体作用和界别桥梁作用，调动委员积极性，高质量完成调研视察任务。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r>
              <w:rPr>
                <w:rFonts w:hint="eastAsia" w:eastAsia="宋体" w:cs="Times New Roman"/>
                <w:i w:val="0"/>
                <w:iCs w:val="0"/>
                <w:color w:val="000000"/>
                <w:sz w:val="18"/>
                <w:szCs w:val="18"/>
                <w:u w:val="none"/>
                <w:lang w:val="en-US" w:eastAsia="zh-CN"/>
              </w:rPr>
              <w:t>4</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通过履职成果转化，解决民生热点、难点问题，促进社会和谐发展。</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r>
              <w:rPr>
                <w:rFonts w:hint="eastAsia" w:eastAsia="宋体" w:cs="Times New Roman"/>
                <w:i w:val="0"/>
                <w:iCs w:val="0"/>
                <w:color w:val="000000"/>
                <w:sz w:val="18"/>
                <w:szCs w:val="18"/>
                <w:u w:val="none"/>
                <w:lang w:val="en-US" w:eastAsia="zh-CN"/>
              </w:rPr>
              <w:t>4</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93</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r>
              <w:rPr>
                <w:rFonts w:hint="eastAsia" w:eastAsia="宋体" w:cs="Times New Roman"/>
                <w:i w:val="0"/>
                <w:iCs w:val="0"/>
                <w:color w:val="000000"/>
                <w:sz w:val="18"/>
                <w:szCs w:val="18"/>
                <w:u w:val="none"/>
                <w:lang w:val="en-US" w:eastAsia="zh-CN"/>
              </w:rPr>
              <w:t>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98</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93"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eastAsia" w:eastAsia="宋体" w:cs="Times New Roman"/>
                <w:i w:val="0"/>
                <w:iCs w:val="0"/>
                <w:color w:val="000000"/>
                <w:sz w:val="18"/>
                <w:szCs w:val="18"/>
                <w:u w:val="none"/>
                <w:lang w:val="en-US" w:eastAsia="zh-CN"/>
              </w:rPr>
              <w:t>98</w:t>
            </w:r>
            <w:r>
              <w:rPr>
                <w:rFonts w:hint="default" w:ascii="Times New Roman" w:hAnsi="Times New Roman" w:eastAsia="宋体" w:cs="Times New Roman"/>
                <w:i w:val="0"/>
                <w:iCs w:val="0"/>
                <w:color w:val="000000"/>
                <w:sz w:val="18"/>
                <w:szCs w:val="18"/>
                <w:u w:val="none"/>
                <w:lang w:val="en-US" w:eastAsia="zh-CN"/>
              </w:rPr>
              <w:t>分，完成各项调研视察任务。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25"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资金执行中存在支出进度滞后的现象。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43"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kern w:val="0"/>
                <w:sz w:val="18"/>
                <w:szCs w:val="18"/>
                <w:u w:val="none"/>
                <w:lang w:val="en-US" w:eastAsia="zh-CN" w:bidi="ar"/>
              </w:rPr>
              <w:t>加强与各委（室）科的联系，及时完结财务报销手续。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5"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9"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6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51030022Y000000328039-办公设备购置专项经费（含替代设备）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50"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6"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708"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根据《自贡市市级行政事业单位办公设施配置标准》和单位实际需求，添置或更换设施设备。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按照年初计划，根据实际需求，完成部分设施设备的添置、更换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93"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根据实际需求，分</w:t>
            </w:r>
            <w:r>
              <w:rPr>
                <w:rFonts w:hint="default" w:ascii="Times New Roman" w:hAnsi="Times New Roman" w:eastAsia="宋体" w:cs="Times New Roman"/>
                <w:i w:val="0"/>
                <w:iCs w:val="0"/>
                <w:color w:val="000000"/>
                <w:sz w:val="18"/>
                <w:szCs w:val="18"/>
                <w:u w:val="none"/>
                <w:lang w:val="en-US" w:eastAsia="zh-CN"/>
              </w:rPr>
              <w:t>2次完成了年初家具采购计划，完成了电子政务及替代计划的采购。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61"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8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38.23</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3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38.23</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6"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7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2"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采购办公家具</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14</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1批家具分2次完成采购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采购便携式电脑</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按照实际需求，未进行采购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电子政务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替代计划</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07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按照《自贡市市级行政事业单位办公设施配置标准》和机关实际使用情况添置更换</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38.23</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26.71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2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做好日常维护保养，提高资产使用寿命。</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7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使用人员满意度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3"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92分，</w:t>
            </w:r>
            <w:r>
              <w:rPr>
                <w:rFonts w:hint="default" w:ascii="Times New Roman" w:hAnsi="Times New Roman" w:eastAsia="宋体" w:cs="Times New Roman"/>
                <w:i w:val="0"/>
                <w:iCs w:val="0"/>
                <w:color w:val="000000"/>
                <w:sz w:val="18"/>
                <w:szCs w:val="18"/>
                <w:u w:val="none"/>
                <w:lang w:eastAsia="zh-CN"/>
              </w:rPr>
              <w:t>完成部分设施设备的添置、更换。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39"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val="en-US" w:eastAsia="zh-CN"/>
              </w:rPr>
              <w:t>未及时对不</w:t>
            </w:r>
            <w:r>
              <w:rPr>
                <w:rFonts w:hint="eastAsia" w:ascii="Times New Roman" w:hAnsi="Times New Roman" w:eastAsia="宋体" w:cs="Times New Roman"/>
                <w:i w:val="0"/>
                <w:iCs w:val="0"/>
                <w:color w:val="000000"/>
                <w:sz w:val="18"/>
                <w:szCs w:val="18"/>
                <w:u w:val="none"/>
                <w:lang w:val="en-US" w:eastAsia="zh-CN"/>
              </w:rPr>
              <w:t>再</w:t>
            </w:r>
            <w:r>
              <w:rPr>
                <w:rFonts w:hint="default" w:ascii="Times New Roman" w:hAnsi="Times New Roman" w:eastAsia="宋体" w:cs="Times New Roman"/>
                <w:i w:val="0"/>
                <w:iCs w:val="0"/>
                <w:color w:val="000000"/>
                <w:sz w:val="18"/>
                <w:szCs w:val="18"/>
                <w:u w:val="none"/>
                <w:lang w:val="en-US" w:eastAsia="zh-CN"/>
              </w:rPr>
              <w:t>执行</w:t>
            </w:r>
            <w:r>
              <w:rPr>
                <w:rFonts w:hint="eastAsia" w:ascii="Times New Roman" w:hAnsi="Times New Roman" w:eastAsia="宋体" w:cs="Times New Roman"/>
                <w:i w:val="0"/>
                <w:iCs w:val="0"/>
                <w:color w:val="000000"/>
                <w:sz w:val="18"/>
                <w:szCs w:val="18"/>
                <w:u w:val="none"/>
                <w:lang w:val="en-US" w:eastAsia="zh-CN"/>
              </w:rPr>
              <w:t>的</w:t>
            </w:r>
            <w:r>
              <w:rPr>
                <w:rFonts w:hint="default" w:ascii="Times New Roman" w:hAnsi="Times New Roman" w:eastAsia="宋体" w:cs="Times New Roman"/>
                <w:i w:val="0"/>
                <w:iCs w:val="0"/>
                <w:color w:val="000000"/>
                <w:sz w:val="18"/>
                <w:szCs w:val="18"/>
                <w:u w:val="none"/>
                <w:lang w:val="en-US" w:eastAsia="zh-CN"/>
              </w:rPr>
              <w:t>采购项目进行调整</w:t>
            </w:r>
            <w:r>
              <w:rPr>
                <w:rFonts w:hint="eastAsia" w:eastAsia="宋体" w:cs="Times New Roman"/>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14"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根据实际情况，及时调整。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51030022T000007312909-市政协办--重点协商计划及市政协十六届一次会议工作项目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5"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5"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74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市政协立足新发展阶段、贯彻新发展理念、融入新发展格局，坚持稳中求进总基调，重点围绕市委中心工作履行政治协商、民主监督、参政议政职能。重点针对服务再造产业自贡，走出转型升级新路，开展市政协重点协商，积极推动政协工作走在全省前列。</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按照工作安排，圆满完成各项协商任务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8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围绕社会组织参与基层社会治理、推进我市兔产业高质量发展等</w:t>
            </w:r>
            <w:r>
              <w:rPr>
                <w:rFonts w:hint="default" w:ascii="Times New Roman" w:hAnsi="Times New Roman" w:eastAsia="宋体" w:cs="Times New Roman"/>
                <w:i w:val="0"/>
                <w:iCs w:val="0"/>
                <w:color w:val="000000"/>
                <w:kern w:val="2"/>
                <w:sz w:val="16"/>
                <w:szCs w:val="16"/>
                <w:u w:val="none"/>
                <w:lang w:val="en-US" w:eastAsia="zh" w:bidi="ar-SA"/>
              </w:rPr>
              <w:t>13</w:t>
            </w:r>
            <w:r>
              <w:rPr>
                <w:rFonts w:hint="default" w:ascii="Times New Roman" w:hAnsi="Times New Roman" w:eastAsia="宋体" w:cs="Times New Roman"/>
                <w:i w:val="0"/>
                <w:iCs w:val="0"/>
                <w:color w:val="000000"/>
                <w:kern w:val="2"/>
                <w:sz w:val="16"/>
                <w:szCs w:val="16"/>
                <w:u w:val="none"/>
                <w:lang w:val="en-US" w:eastAsia="zh-CN" w:bidi="ar-SA"/>
              </w:rPr>
              <w:t>项重点协商内容开展活动，及时编印协商成果报送市委、市政府领导及有关方面参阅，通过协商工作，积极推动政协工作再上新台阶。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5"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0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22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采取专题协商、对口协商，针对服务再造产业自贡，走出转型升级新路，加快建设新时代深化改革扩大开放示范城市开展协商座谈。</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场次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0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根据重点协商工作计划和各专委会工作安排，在年度内适时开展。</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针对服务再造产业自贡，走出转型升级新路建言献策</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19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8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市政协立足新发展阶段，贯彻新发展理念，融入新发展格局，围绕市委中心工作履职，确保了各项履职工作顺利开展，社会满意度达到90%以上</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8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支付重点协商有关费用，《自贡提案工作》编务、组稿、校对等劳务费以及按照疫情防控需求支付十六届一次会议经费。</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40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48"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99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eastAsia" w:eastAsia="宋体" w:cs="Times New Roman"/>
                <w:i w:val="0"/>
                <w:iCs w:val="0"/>
                <w:color w:val="000000"/>
                <w:sz w:val="18"/>
                <w:szCs w:val="18"/>
                <w:u w:val="none"/>
                <w:lang w:val="en-US" w:eastAsia="zh-CN"/>
              </w:rPr>
              <w:t>99</w:t>
            </w:r>
            <w:r>
              <w:rPr>
                <w:rFonts w:hint="default" w:ascii="Times New Roman" w:hAnsi="Times New Roman" w:eastAsia="宋体" w:cs="Times New Roman"/>
                <w:i w:val="0"/>
                <w:iCs w:val="0"/>
                <w:color w:val="000000"/>
                <w:sz w:val="18"/>
                <w:szCs w:val="18"/>
                <w:u w:val="none"/>
                <w:lang w:val="en-US" w:eastAsia="zh-CN"/>
              </w:rPr>
              <w:t>分，完成各项协商任务。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4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资金执行中存在支出进度滞后的现象。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加强与各委（室）科的联系，及时完结财务报销手续。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48"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4"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2"/>
                <w:szCs w:val="32"/>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8"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51030023T000008576768-市政协—重点工作经费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40"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贯彻落实习近平总书记关于加强和改进人民政协工作的重要思想，按照“懂政协、会协商、善议政”的要求，围绕中心、服务大局，聚焦市委市政府工作重点，全面开展一系列重点履职工作。</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u w:val="none"/>
                <w:lang w:val="en-US" w:eastAsia="zh-CN" w:bidi="ar-SA"/>
              </w:rPr>
              <w:t>按照工作安排，圆满完成各项重点履职任务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34"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针对“助力巩固脱贫、助推乡村振兴”专项活动、“自贡盐业历史”发掘保护工作和“书香政协”建设工作全面开展一系列重点履职工作，围绕中心、服务大局，为我市事业发展贡献政协力量。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5"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2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3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54"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打造市级示范点和县级示范点数量</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18</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“牢记嘱托、同心奋进”主题读书活动专题数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4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《自贡盐业金融史》编印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册</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29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聚焦粮食安全和巩固脱贫攻坚成果、农村产业发展、美丽宜居乡村建设、乡村治理能力提升为重点，提升“双助”活动在全市巩固拓展脱贫攻坚成果和全面推进乡村振兴工作中的精准度和贡献率。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10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以“史话”的方式讲述自贡盐业金融历史发展，为党委和政府决策提供重要参考，为金融工作者提供资料，为文史工作者提供工具书，为我市金融事业发展贡献政协力量。</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推动“读书+履职”深度融合、相互赋能，以书香政协建设助推书香社会建设。</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4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eastAsia" w:eastAsia="宋体" w:cs="Times New Roman"/>
                <w:i w:val="0"/>
                <w:iCs w:val="0"/>
                <w:color w:val="000000"/>
                <w:sz w:val="18"/>
                <w:szCs w:val="18"/>
                <w:u w:val="none"/>
                <w:lang w:val="en-US" w:eastAsia="zh-CN"/>
              </w:rPr>
              <w:t>99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75"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eastAsia" w:eastAsia="宋体" w:cs="Times New Roman"/>
                <w:i w:val="0"/>
                <w:iCs w:val="0"/>
                <w:color w:val="000000"/>
                <w:sz w:val="18"/>
                <w:szCs w:val="18"/>
                <w:u w:val="none"/>
                <w:lang w:val="en-US" w:eastAsia="zh-CN"/>
              </w:rPr>
              <w:t>99</w:t>
            </w:r>
            <w:r>
              <w:rPr>
                <w:rFonts w:hint="default" w:ascii="Times New Roman" w:hAnsi="Times New Roman" w:eastAsia="宋体" w:cs="Times New Roman"/>
                <w:i w:val="0"/>
                <w:iCs w:val="0"/>
                <w:color w:val="000000"/>
                <w:sz w:val="18"/>
                <w:szCs w:val="18"/>
                <w:u w:val="none"/>
                <w:lang w:val="en-US" w:eastAsia="zh-CN"/>
              </w:rPr>
              <w:t>分，完成各项重点任务。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资金执行中存在支出进度滞后的现象。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加强与各委（室）科的联系，及时完结财务报销手续。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14"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bookmarkEnd w:id="54"/>
    </w:tbl>
    <w:p>
      <w:pPr>
        <w:spacing w:line="600" w:lineRule="exact"/>
        <w:jc w:val="center"/>
        <w:outlineLvl w:val="0"/>
        <w:rPr>
          <w:rFonts w:hint="default" w:ascii="Times New Roman" w:hAnsi="Times New Roman" w:eastAsia="仿宋" w:cs="Times New Roman"/>
          <w:b/>
          <w:color w:val="000000"/>
          <w:sz w:val="44"/>
          <w:szCs w:val="44"/>
        </w:rPr>
      </w:pPr>
      <w:bookmarkStart w:id="57" w:name="_Toc31444"/>
      <w:bookmarkStart w:id="58" w:name="_Toc15396618"/>
      <w:bookmarkStart w:id="59" w:name="_Toc14304"/>
      <w:r>
        <w:rPr>
          <w:rFonts w:hint="default" w:ascii="Times New Roman" w:hAnsi="Times New Roman" w:eastAsia="黑体" w:cs="Times New Roman"/>
          <w:color w:val="000000"/>
          <w:sz w:val="44"/>
          <w:szCs w:val="44"/>
        </w:rPr>
        <w:t>第</w:t>
      </w:r>
      <w:r>
        <w:rPr>
          <w:rStyle w:val="18"/>
          <w:rFonts w:hint="default" w:ascii="Times New Roman" w:hAnsi="Times New Roman" w:eastAsia="黑体" w:cs="Times New Roman"/>
          <w:b w:val="0"/>
        </w:rPr>
        <w:t>五部分 附表</w:t>
      </w:r>
      <w:bookmarkEnd w:id="57"/>
      <w:bookmarkEnd w:id="58"/>
      <w:bookmarkEnd w:id="59"/>
    </w:p>
    <w:p>
      <w:pPr>
        <w:pStyle w:val="6"/>
        <w:rPr>
          <w:rFonts w:hint="default" w:ascii="Times New Roman" w:hAnsi="Times New Roman" w:eastAsia="仿宋" w:cs="Times New Roman"/>
          <w:color w:val="auto"/>
          <w:highlight w:val="none"/>
        </w:rPr>
      </w:pPr>
      <w:bookmarkStart w:id="60" w:name="_Toc5286"/>
      <w:bookmarkStart w:id="61" w:name="_Toc23368"/>
      <w:r>
        <w:rPr>
          <w:rFonts w:hint="default" w:ascii="Times New Roman" w:hAnsi="Times New Roman" w:eastAsia="仿宋" w:cs="Times New Roman"/>
          <w:b w:val="0"/>
          <w:color w:val="auto"/>
          <w:highlight w:val="none"/>
        </w:rPr>
        <w:t>一、收</w:t>
      </w:r>
      <w:r>
        <w:rPr>
          <w:rStyle w:val="22"/>
          <w:rFonts w:hint="default" w:ascii="Times New Roman" w:hAnsi="Times New Roman" w:eastAsia="仿宋" w:cs="Times New Roman"/>
          <w:b w:val="0"/>
          <w:bCs w:val="0"/>
          <w:color w:val="auto"/>
          <w:highlight w:val="none"/>
        </w:rPr>
        <w:t>入支出决算总表</w:t>
      </w:r>
      <w:bookmarkEnd w:id="60"/>
      <w:bookmarkEnd w:id="61"/>
    </w:p>
    <w:p>
      <w:pPr>
        <w:pStyle w:val="6"/>
        <w:rPr>
          <w:rFonts w:hint="default" w:ascii="Times New Roman" w:hAnsi="Times New Roman" w:eastAsia="仿宋" w:cs="Times New Roman"/>
          <w:color w:val="auto"/>
          <w:highlight w:val="none"/>
        </w:rPr>
      </w:pPr>
      <w:bookmarkStart w:id="62" w:name="_Toc15396620"/>
      <w:bookmarkStart w:id="63" w:name="_Toc8158"/>
      <w:bookmarkStart w:id="64" w:name="_Toc6580"/>
      <w:r>
        <w:rPr>
          <w:rFonts w:hint="default" w:ascii="Times New Roman" w:hAnsi="Times New Roman" w:eastAsia="仿宋" w:cs="Times New Roman"/>
          <w:b w:val="0"/>
          <w:color w:val="auto"/>
          <w:highlight w:val="none"/>
        </w:rPr>
        <w:t>二、收</w:t>
      </w:r>
      <w:r>
        <w:rPr>
          <w:rStyle w:val="22"/>
          <w:rFonts w:hint="default" w:ascii="Times New Roman" w:hAnsi="Times New Roman" w:eastAsia="仿宋" w:cs="Times New Roman"/>
          <w:b w:val="0"/>
          <w:bCs w:val="0"/>
          <w:color w:val="auto"/>
          <w:highlight w:val="none"/>
        </w:rPr>
        <w:t>入决算表</w:t>
      </w:r>
      <w:bookmarkEnd w:id="62"/>
      <w:bookmarkEnd w:id="63"/>
      <w:bookmarkEnd w:id="64"/>
    </w:p>
    <w:p>
      <w:pPr>
        <w:pStyle w:val="6"/>
        <w:rPr>
          <w:rFonts w:hint="default" w:ascii="Times New Roman" w:hAnsi="Times New Roman" w:eastAsia="仿宋" w:cs="Times New Roman"/>
          <w:color w:val="auto"/>
          <w:highlight w:val="none"/>
        </w:rPr>
      </w:pPr>
      <w:bookmarkStart w:id="65" w:name="_Toc31158"/>
      <w:bookmarkStart w:id="66" w:name="_Toc15396621"/>
      <w:bookmarkStart w:id="67" w:name="_Toc26012"/>
      <w:r>
        <w:rPr>
          <w:rStyle w:val="22"/>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2"/>
          <w:rFonts w:hint="default" w:ascii="Times New Roman" w:hAnsi="Times New Roman" w:eastAsia="仿宋" w:cs="Times New Roman"/>
          <w:b w:val="0"/>
          <w:bCs w:val="0"/>
          <w:color w:val="auto"/>
          <w:highlight w:val="none"/>
        </w:rPr>
        <w:t>出决算表</w:t>
      </w:r>
      <w:bookmarkEnd w:id="65"/>
      <w:bookmarkEnd w:id="66"/>
      <w:bookmarkEnd w:id="67"/>
    </w:p>
    <w:p>
      <w:pPr>
        <w:pStyle w:val="6"/>
        <w:rPr>
          <w:rFonts w:hint="default" w:ascii="Times New Roman" w:hAnsi="Times New Roman" w:eastAsia="仿宋" w:cs="Times New Roman"/>
          <w:b w:val="0"/>
          <w:color w:val="auto"/>
          <w:highlight w:val="none"/>
        </w:rPr>
      </w:pPr>
      <w:bookmarkStart w:id="68" w:name="_Toc2129"/>
      <w:bookmarkStart w:id="69" w:name="_Toc18909"/>
      <w:bookmarkStart w:id="70" w:name="_Toc15396622"/>
      <w:r>
        <w:rPr>
          <w:rStyle w:val="22"/>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2"/>
          <w:rFonts w:hint="default" w:ascii="Times New Roman" w:hAnsi="Times New Roman" w:eastAsia="仿宋" w:cs="Times New Roman"/>
          <w:b w:val="0"/>
          <w:bCs w:val="0"/>
          <w:color w:val="auto"/>
          <w:highlight w:val="none"/>
        </w:rPr>
        <w:t>政拨款收入支出决算总表</w:t>
      </w:r>
      <w:bookmarkEnd w:id="68"/>
      <w:bookmarkEnd w:id="69"/>
      <w:bookmarkEnd w:id="70"/>
    </w:p>
    <w:p>
      <w:pPr>
        <w:pStyle w:val="6"/>
        <w:rPr>
          <w:rStyle w:val="22"/>
          <w:rFonts w:hint="default" w:ascii="Times New Roman" w:hAnsi="Times New Roman" w:eastAsia="仿宋" w:cs="Times New Roman"/>
          <w:b w:val="0"/>
          <w:bCs w:val="0"/>
          <w:color w:val="auto"/>
          <w:highlight w:val="none"/>
        </w:rPr>
      </w:pPr>
      <w:bookmarkStart w:id="71" w:name="_Toc3919"/>
      <w:bookmarkStart w:id="72" w:name="_Toc15396623"/>
      <w:bookmarkStart w:id="73" w:name="_Toc31130"/>
      <w:r>
        <w:rPr>
          <w:rStyle w:val="22"/>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2"/>
          <w:rFonts w:hint="default" w:ascii="Times New Roman" w:hAnsi="Times New Roman" w:eastAsia="仿宋" w:cs="Times New Roman"/>
          <w:b w:val="0"/>
          <w:bCs w:val="0"/>
          <w:color w:val="auto"/>
          <w:highlight w:val="none"/>
        </w:rPr>
        <w:t>政拨款支出决算明细表</w:t>
      </w:r>
      <w:bookmarkEnd w:id="71"/>
      <w:bookmarkEnd w:id="72"/>
      <w:bookmarkEnd w:id="73"/>
      <w:bookmarkStart w:id="74" w:name="_Toc15396624"/>
    </w:p>
    <w:p>
      <w:pPr>
        <w:pStyle w:val="6"/>
        <w:rPr>
          <w:rFonts w:hint="default" w:ascii="Times New Roman" w:hAnsi="Times New Roman" w:eastAsia="仿宋" w:cs="Times New Roman"/>
          <w:color w:val="auto"/>
          <w:highlight w:val="none"/>
        </w:rPr>
      </w:pPr>
      <w:bookmarkStart w:id="75" w:name="_Toc26070"/>
      <w:bookmarkStart w:id="76" w:name="_Toc7698"/>
      <w:r>
        <w:rPr>
          <w:rStyle w:val="22"/>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2"/>
          <w:rFonts w:hint="default" w:ascii="Times New Roman" w:hAnsi="Times New Roman" w:eastAsia="仿宋" w:cs="Times New Roman"/>
          <w:b w:val="0"/>
          <w:bCs w:val="0"/>
          <w:color w:val="auto"/>
          <w:highlight w:val="none"/>
        </w:rPr>
        <w:t>般公共预算财政拨款支出决算表</w:t>
      </w:r>
      <w:bookmarkEnd w:id="74"/>
      <w:bookmarkEnd w:id="75"/>
      <w:bookmarkEnd w:id="76"/>
    </w:p>
    <w:p>
      <w:pPr>
        <w:pStyle w:val="6"/>
        <w:rPr>
          <w:rFonts w:hint="default" w:ascii="Times New Roman" w:hAnsi="Times New Roman" w:eastAsia="仿宋" w:cs="Times New Roman"/>
          <w:color w:val="auto"/>
          <w:highlight w:val="none"/>
        </w:rPr>
      </w:pPr>
      <w:bookmarkStart w:id="77" w:name="_Toc21490"/>
      <w:bookmarkStart w:id="78" w:name="_Toc15396625"/>
      <w:bookmarkStart w:id="79" w:name="_Toc31249"/>
      <w:r>
        <w:rPr>
          <w:rStyle w:val="22"/>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2"/>
          <w:rFonts w:hint="default" w:ascii="Times New Roman" w:hAnsi="Times New Roman" w:eastAsia="仿宋" w:cs="Times New Roman"/>
          <w:b w:val="0"/>
          <w:bCs w:val="0"/>
          <w:color w:val="auto"/>
          <w:highlight w:val="none"/>
        </w:rPr>
        <w:t>般公共预算财政拨款支出决算明细表</w:t>
      </w:r>
      <w:bookmarkEnd w:id="77"/>
      <w:bookmarkEnd w:id="78"/>
      <w:bookmarkEnd w:id="79"/>
    </w:p>
    <w:p>
      <w:pPr>
        <w:pStyle w:val="6"/>
        <w:rPr>
          <w:rFonts w:hint="default" w:ascii="Times New Roman" w:hAnsi="Times New Roman" w:eastAsia="仿宋" w:cs="Times New Roman"/>
          <w:color w:val="auto"/>
          <w:highlight w:val="none"/>
        </w:rPr>
      </w:pPr>
      <w:bookmarkStart w:id="80" w:name="_Toc22518"/>
      <w:bookmarkStart w:id="81" w:name="_Toc7317"/>
      <w:bookmarkStart w:id="82" w:name="_Toc15396626"/>
      <w:r>
        <w:rPr>
          <w:rStyle w:val="22"/>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2"/>
          <w:rFonts w:hint="default" w:ascii="Times New Roman" w:hAnsi="Times New Roman" w:eastAsia="仿宋" w:cs="Times New Roman"/>
          <w:b w:val="0"/>
          <w:bCs w:val="0"/>
          <w:color w:val="auto"/>
          <w:highlight w:val="none"/>
        </w:rPr>
        <w:t>般公共预算财政拨款基本支出决算表</w:t>
      </w:r>
      <w:bookmarkEnd w:id="80"/>
      <w:bookmarkEnd w:id="81"/>
      <w:bookmarkEnd w:id="82"/>
    </w:p>
    <w:p>
      <w:pPr>
        <w:pStyle w:val="6"/>
        <w:rPr>
          <w:rFonts w:hint="default" w:ascii="Times New Roman" w:hAnsi="Times New Roman" w:eastAsia="仿宋" w:cs="Times New Roman"/>
          <w:color w:val="auto"/>
          <w:highlight w:val="none"/>
        </w:rPr>
      </w:pPr>
      <w:bookmarkStart w:id="83" w:name="_Toc13965"/>
      <w:bookmarkStart w:id="84" w:name="_Toc15396627"/>
      <w:bookmarkStart w:id="85" w:name="_Toc6515"/>
      <w:r>
        <w:rPr>
          <w:rStyle w:val="22"/>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2"/>
          <w:rFonts w:hint="default" w:ascii="Times New Roman" w:hAnsi="Times New Roman" w:eastAsia="仿宋" w:cs="Times New Roman"/>
          <w:b w:val="0"/>
          <w:bCs w:val="0"/>
          <w:color w:val="auto"/>
          <w:highlight w:val="none"/>
        </w:rPr>
        <w:t>般公共预算财政拨款项目支出决算表</w:t>
      </w:r>
      <w:bookmarkEnd w:id="83"/>
      <w:bookmarkEnd w:id="84"/>
      <w:bookmarkEnd w:id="85"/>
    </w:p>
    <w:p>
      <w:pPr>
        <w:pStyle w:val="6"/>
        <w:rPr>
          <w:rFonts w:hint="default" w:ascii="Times New Roman" w:hAnsi="Times New Roman" w:eastAsia="仿宋" w:cs="Times New Roman"/>
          <w:color w:val="auto"/>
          <w:highlight w:val="none"/>
        </w:rPr>
      </w:pPr>
      <w:bookmarkStart w:id="86" w:name="_Toc15396628"/>
      <w:bookmarkStart w:id="87" w:name="_Toc6607"/>
      <w:bookmarkStart w:id="88" w:name="_Toc7620"/>
      <w:r>
        <w:rPr>
          <w:rStyle w:val="22"/>
          <w:rFonts w:hint="default" w:ascii="Times New Roman" w:hAnsi="Times New Roman" w:eastAsia="仿宋" w:cs="Times New Roman"/>
          <w:b w:val="0"/>
          <w:bCs w:val="0"/>
          <w:color w:val="auto"/>
          <w:highlight w:val="none"/>
        </w:rPr>
        <w:t>十、</w:t>
      </w:r>
      <w:bookmarkEnd w:id="86"/>
      <w:r>
        <w:rPr>
          <w:rFonts w:hint="default" w:ascii="Times New Roman" w:hAnsi="Times New Roman" w:eastAsia="仿宋" w:cs="Times New Roman"/>
          <w:b w:val="0"/>
          <w:color w:val="auto"/>
          <w:highlight w:val="none"/>
        </w:rPr>
        <w:t>政</w:t>
      </w:r>
      <w:r>
        <w:rPr>
          <w:rStyle w:val="22"/>
          <w:rFonts w:hint="default" w:ascii="Times New Roman" w:hAnsi="Times New Roman" w:eastAsia="仿宋" w:cs="Times New Roman"/>
          <w:b w:val="0"/>
          <w:bCs w:val="0"/>
          <w:color w:val="auto"/>
          <w:highlight w:val="none"/>
        </w:rPr>
        <w:t>府性基金预算财政拨款收入支出决算表</w:t>
      </w:r>
      <w:bookmarkEnd w:id="87"/>
      <w:bookmarkEnd w:id="88"/>
    </w:p>
    <w:p>
      <w:pPr>
        <w:pStyle w:val="6"/>
        <w:rPr>
          <w:rFonts w:hint="default" w:ascii="Times New Roman" w:hAnsi="Times New Roman" w:eastAsia="仿宋" w:cs="Times New Roman"/>
          <w:color w:val="auto"/>
          <w:highlight w:val="none"/>
        </w:rPr>
      </w:pPr>
      <w:bookmarkStart w:id="89" w:name="_Toc15396629"/>
      <w:bookmarkStart w:id="90" w:name="_Toc30245"/>
      <w:bookmarkStart w:id="91" w:name="_Toc26497"/>
      <w:r>
        <w:rPr>
          <w:rStyle w:val="22"/>
          <w:rFonts w:hint="default" w:ascii="Times New Roman" w:hAnsi="Times New Roman" w:eastAsia="仿宋" w:cs="Times New Roman"/>
          <w:b w:val="0"/>
          <w:bCs w:val="0"/>
          <w:color w:val="auto"/>
          <w:highlight w:val="none"/>
        </w:rPr>
        <w:t>十一、</w:t>
      </w:r>
      <w:bookmarkEnd w:id="89"/>
      <w:r>
        <w:rPr>
          <w:rFonts w:hint="default" w:ascii="Times New Roman" w:hAnsi="Times New Roman" w:eastAsia="仿宋" w:cs="Times New Roman"/>
          <w:b w:val="0"/>
          <w:color w:val="auto"/>
          <w:highlight w:val="none"/>
        </w:rPr>
        <w:t>国</w:t>
      </w:r>
      <w:r>
        <w:rPr>
          <w:rStyle w:val="22"/>
          <w:rFonts w:hint="default" w:ascii="Times New Roman" w:hAnsi="Times New Roman" w:eastAsia="仿宋" w:cs="Times New Roman"/>
          <w:b w:val="0"/>
          <w:bCs w:val="0"/>
          <w:color w:val="auto"/>
          <w:highlight w:val="none"/>
        </w:rPr>
        <w:t>有资本经营预算</w:t>
      </w:r>
      <w:r>
        <w:rPr>
          <w:rStyle w:val="22"/>
          <w:rFonts w:hint="default" w:ascii="Times New Roman" w:hAnsi="Times New Roman" w:eastAsia="仿宋" w:cs="Times New Roman"/>
          <w:b w:val="0"/>
          <w:bCs w:val="0"/>
          <w:color w:val="auto"/>
          <w:highlight w:val="none"/>
          <w:lang w:eastAsia="zh-CN"/>
        </w:rPr>
        <w:t>财政拨款收入</w:t>
      </w:r>
      <w:r>
        <w:rPr>
          <w:rStyle w:val="22"/>
          <w:rFonts w:hint="default" w:ascii="Times New Roman" w:hAnsi="Times New Roman" w:eastAsia="仿宋" w:cs="Times New Roman"/>
          <w:b w:val="0"/>
          <w:bCs w:val="0"/>
          <w:color w:val="auto"/>
          <w:highlight w:val="none"/>
        </w:rPr>
        <w:t>支出决算表</w:t>
      </w:r>
      <w:bookmarkEnd w:id="90"/>
      <w:bookmarkEnd w:id="91"/>
    </w:p>
    <w:p>
      <w:pPr>
        <w:pStyle w:val="6"/>
        <w:rPr>
          <w:rFonts w:hint="default" w:ascii="Times New Roman" w:hAnsi="Times New Roman" w:eastAsia="仿宋" w:cs="Times New Roman"/>
          <w:color w:val="auto"/>
          <w:highlight w:val="none"/>
        </w:rPr>
      </w:pPr>
      <w:bookmarkStart w:id="92" w:name="_Toc15396630"/>
      <w:bookmarkStart w:id="93" w:name="_Toc28654"/>
      <w:bookmarkStart w:id="94" w:name="_Toc1347"/>
      <w:r>
        <w:rPr>
          <w:rStyle w:val="22"/>
          <w:rFonts w:hint="default" w:ascii="Times New Roman" w:hAnsi="Times New Roman" w:eastAsia="仿宋" w:cs="Times New Roman"/>
          <w:b w:val="0"/>
          <w:bCs w:val="0"/>
          <w:color w:val="auto"/>
          <w:highlight w:val="none"/>
        </w:rPr>
        <w:t>十二、</w:t>
      </w:r>
      <w:bookmarkEnd w:id="92"/>
      <w:r>
        <w:rPr>
          <w:rStyle w:val="22"/>
          <w:rFonts w:hint="default" w:ascii="Times New Roman" w:hAnsi="Times New Roman" w:eastAsia="仿宋" w:cs="Times New Roman"/>
          <w:b w:val="0"/>
          <w:bCs w:val="0"/>
          <w:color w:val="auto"/>
          <w:highlight w:val="none"/>
          <w:lang w:eastAsia="zh-CN"/>
        </w:rPr>
        <w:t>国有资本经营预算财政拨款支出决算表</w:t>
      </w:r>
      <w:bookmarkEnd w:id="93"/>
      <w:bookmarkEnd w:id="94"/>
    </w:p>
    <w:p>
      <w:pPr>
        <w:pStyle w:val="6"/>
        <w:rPr>
          <w:rFonts w:hint="default" w:ascii="Times New Roman" w:hAnsi="Times New Roman" w:eastAsia="仿宋_GB2312" w:cs="Times New Roman"/>
          <w:b w:val="0"/>
          <w:color w:val="000000"/>
        </w:rPr>
      </w:pPr>
      <w:bookmarkStart w:id="95" w:name="_Toc15396631"/>
      <w:bookmarkStart w:id="96" w:name="_Toc2106"/>
      <w:bookmarkStart w:id="97" w:name="_Toc10409"/>
      <w:r>
        <w:rPr>
          <w:rStyle w:val="22"/>
          <w:rFonts w:hint="default" w:ascii="Times New Roman" w:hAnsi="Times New Roman" w:eastAsia="仿宋" w:cs="Times New Roman"/>
          <w:b w:val="0"/>
          <w:bCs w:val="0"/>
          <w:color w:val="auto"/>
          <w:highlight w:val="none"/>
        </w:rPr>
        <w:t>十三、</w:t>
      </w:r>
      <w:bookmarkEnd w:id="95"/>
      <w:r>
        <w:rPr>
          <w:rStyle w:val="22"/>
          <w:rFonts w:hint="default" w:ascii="Times New Roman" w:hAnsi="Times New Roman" w:eastAsia="仿宋" w:cs="Times New Roman"/>
          <w:b w:val="0"/>
          <w:bCs w:val="0"/>
          <w:color w:val="auto"/>
          <w:highlight w:val="none"/>
          <w:lang w:eastAsia="zh-CN"/>
        </w:rPr>
        <w:t>财政拨款“三公”经费支出决算表</w:t>
      </w:r>
      <w:bookmarkEnd w:id="96"/>
      <w:bookmarkEnd w:id="97"/>
    </w:p>
    <w:p>
      <w:pPr>
        <w:rPr>
          <w:rFonts w:hint="eastAsia" w:ascii="仿宋_GB2312" w:hAnsi="仿宋_GB2312" w:eastAsia="仿宋_GB2312" w:cs="仿宋_GB2312"/>
          <w:b w:val="0"/>
          <w:color w:val="000000"/>
        </w:rPr>
      </w:pPr>
    </w:p>
    <w:sectPr>
      <w:pgSz w:w="11906" w:h="16838"/>
      <w:pgMar w:top="1871"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679BB"/>
    <w:multiLevelType w:val="singleLevel"/>
    <w:tmpl w:val="9AD679BB"/>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AFAE3D0"/>
    <w:multiLevelType w:val="singleLevel"/>
    <w:tmpl w:val="EAFAE3D0"/>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2CCC3C2B"/>
    <w:multiLevelType w:val="singleLevel"/>
    <w:tmpl w:val="2CCC3C2B"/>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2Q1ZmE4Y2Q5Zjc0MDNkNmRkMmJjMWJmNzA2MDkifQ=="/>
  </w:docVars>
  <w:rsids>
    <w:rsidRoot w:val="6504078C"/>
    <w:rsid w:val="00247343"/>
    <w:rsid w:val="002B3E35"/>
    <w:rsid w:val="004C6AA0"/>
    <w:rsid w:val="00A6244D"/>
    <w:rsid w:val="017460A8"/>
    <w:rsid w:val="021A7121"/>
    <w:rsid w:val="024740A5"/>
    <w:rsid w:val="02BF1E4F"/>
    <w:rsid w:val="02E96621"/>
    <w:rsid w:val="031077B9"/>
    <w:rsid w:val="031E66C8"/>
    <w:rsid w:val="03F95B5C"/>
    <w:rsid w:val="04027D4F"/>
    <w:rsid w:val="04090D29"/>
    <w:rsid w:val="040A30FF"/>
    <w:rsid w:val="04385C4C"/>
    <w:rsid w:val="04633047"/>
    <w:rsid w:val="04763EE5"/>
    <w:rsid w:val="04912ACD"/>
    <w:rsid w:val="04FF707F"/>
    <w:rsid w:val="05504736"/>
    <w:rsid w:val="0631328E"/>
    <w:rsid w:val="063353A5"/>
    <w:rsid w:val="06D96529"/>
    <w:rsid w:val="06E46DD6"/>
    <w:rsid w:val="07A229F3"/>
    <w:rsid w:val="08EB4EA1"/>
    <w:rsid w:val="08F11B50"/>
    <w:rsid w:val="09A908B8"/>
    <w:rsid w:val="09B62A69"/>
    <w:rsid w:val="09DF33A5"/>
    <w:rsid w:val="0A2912C1"/>
    <w:rsid w:val="0A783397"/>
    <w:rsid w:val="0A823588"/>
    <w:rsid w:val="0A9C77E9"/>
    <w:rsid w:val="0AC03A76"/>
    <w:rsid w:val="0B1B602D"/>
    <w:rsid w:val="0BB80BE0"/>
    <w:rsid w:val="0D5375F4"/>
    <w:rsid w:val="0D682F64"/>
    <w:rsid w:val="0D6D16A3"/>
    <w:rsid w:val="0DC91EAE"/>
    <w:rsid w:val="0DD04666"/>
    <w:rsid w:val="0DF742E8"/>
    <w:rsid w:val="0E0802A4"/>
    <w:rsid w:val="0ECB733C"/>
    <w:rsid w:val="0ED349D0"/>
    <w:rsid w:val="0EF83E74"/>
    <w:rsid w:val="0FA61515"/>
    <w:rsid w:val="106D0892"/>
    <w:rsid w:val="109B4C39"/>
    <w:rsid w:val="10EC7D96"/>
    <w:rsid w:val="117B2B3A"/>
    <w:rsid w:val="11955682"/>
    <w:rsid w:val="12DF2A5A"/>
    <w:rsid w:val="1312127D"/>
    <w:rsid w:val="140B464A"/>
    <w:rsid w:val="146228E4"/>
    <w:rsid w:val="14697BE6"/>
    <w:rsid w:val="15593193"/>
    <w:rsid w:val="155E0FE1"/>
    <w:rsid w:val="158A3C94"/>
    <w:rsid w:val="15D171CD"/>
    <w:rsid w:val="15E46F00"/>
    <w:rsid w:val="162C7846"/>
    <w:rsid w:val="162D0B53"/>
    <w:rsid w:val="17990B0F"/>
    <w:rsid w:val="17E340BC"/>
    <w:rsid w:val="185976FB"/>
    <w:rsid w:val="19C972F9"/>
    <w:rsid w:val="1A0758B3"/>
    <w:rsid w:val="1A3A7A37"/>
    <w:rsid w:val="1AAE0AAD"/>
    <w:rsid w:val="1B261195"/>
    <w:rsid w:val="1BBC5D0B"/>
    <w:rsid w:val="1BC644F6"/>
    <w:rsid w:val="1D7758B3"/>
    <w:rsid w:val="1D793E49"/>
    <w:rsid w:val="1D7E5E8C"/>
    <w:rsid w:val="1D9E02DC"/>
    <w:rsid w:val="1DD669A1"/>
    <w:rsid w:val="1DF12B02"/>
    <w:rsid w:val="1E067C30"/>
    <w:rsid w:val="1E147C0C"/>
    <w:rsid w:val="1E8B6CDA"/>
    <w:rsid w:val="1EF7441C"/>
    <w:rsid w:val="1F1F544D"/>
    <w:rsid w:val="1F250DF2"/>
    <w:rsid w:val="1F625D5B"/>
    <w:rsid w:val="1F6377BE"/>
    <w:rsid w:val="20245FF6"/>
    <w:rsid w:val="208A46BF"/>
    <w:rsid w:val="20B93CDD"/>
    <w:rsid w:val="211014F1"/>
    <w:rsid w:val="212C2153"/>
    <w:rsid w:val="21CE276A"/>
    <w:rsid w:val="22631AF5"/>
    <w:rsid w:val="227C4DC1"/>
    <w:rsid w:val="228875E0"/>
    <w:rsid w:val="22A05321"/>
    <w:rsid w:val="22B51941"/>
    <w:rsid w:val="22BE4B0E"/>
    <w:rsid w:val="22C115BB"/>
    <w:rsid w:val="23160915"/>
    <w:rsid w:val="2371065B"/>
    <w:rsid w:val="23CA6BDF"/>
    <w:rsid w:val="246A53BC"/>
    <w:rsid w:val="24765B0F"/>
    <w:rsid w:val="24D40886"/>
    <w:rsid w:val="24E2181C"/>
    <w:rsid w:val="258C6097"/>
    <w:rsid w:val="25B753DF"/>
    <w:rsid w:val="25D845A8"/>
    <w:rsid w:val="25E76599"/>
    <w:rsid w:val="264D28A0"/>
    <w:rsid w:val="26E6382E"/>
    <w:rsid w:val="27192429"/>
    <w:rsid w:val="272A498F"/>
    <w:rsid w:val="27513007"/>
    <w:rsid w:val="27596454"/>
    <w:rsid w:val="27AC096B"/>
    <w:rsid w:val="27DF1C1D"/>
    <w:rsid w:val="27EB61AC"/>
    <w:rsid w:val="27EE269C"/>
    <w:rsid w:val="29B55102"/>
    <w:rsid w:val="29C16373"/>
    <w:rsid w:val="29F92BBD"/>
    <w:rsid w:val="2A196977"/>
    <w:rsid w:val="2A1C2CB5"/>
    <w:rsid w:val="2A6E4F0C"/>
    <w:rsid w:val="2A741800"/>
    <w:rsid w:val="2AAB4039"/>
    <w:rsid w:val="2AB90504"/>
    <w:rsid w:val="2B1B3AE9"/>
    <w:rsid w:val="2BEE2422"/>
    <w:rsid w:val="2C7843EE"/>
    <w:rsid w:val="2C7C476E"/>
    <w:rsid w:val="2CB74F17"/>
    <w:rsid w:val="2D4B0CC5"/>
    <w:rsid w:val="2D5D020B"/>
    <w:rsid w:val="2E5F5866"/>
    <w:rsid w:val="2E7B2EBE"/>
    <w:rsid w:val="2E980D78"/>
    <w:rsid w:val="2EE302C4"/>
    <w:rsid w:val="2F03238C"/>
    <w:rsid w:val="2F3740ED"/>
    <w:rsid w:val="2F7A6ADF"/>
    <w:rsid w:val="30006BD5"/>
    <w:rsid w:val="31214A6F"/>
    <w:rsid w:val="315104EC"/>
    <w:rsid w:val="3194017B"/>
    <w:rsid w:val="31AF08B2"/>
    <w:rsid w:val="31F237FB"/>
    <w:rsid w:val="32381EFC"/>
    <w:rsid w:val="32827B4B"/>
    <w:rsid w:val="33AA3740"/>
    <w:rsid w:val="34B17082"/>
    <w:rsid w:val="34B97D8E"/>
    <w:rsid w:val="352C3FC8"/>
    <w:rsid w:val="35324F1A"/>
    <w:rsid w:val="35F40F8A"/>
    <w:rsid w:val="36162CAE"/>
    <w:rsid w:val="364A2958"/>
    <w:rsid w:val="368A0116"/>
    <w:rsid w:val="369966AC"/>
    <w:rsid w:val="376B527C"/>
    <w:rsid w:val="3776777C"/>
    <w:rsid w:val="38484AA1"/>
    <w:rsid w:val="38683569"/>
    <w:rsid w:val="388D3CBA"/>
    <w:rsid w:val="389A4932"/>
    <w:rsid w:val="399B1E64"/>
    <w:rsid w:val="39FE5653"/>
    <w:rsid w:val="3A9C399E"/>
    <w:rsid w:val="3B585916"/>
    <w:rsid w:val="3C4D2464"/>
    <w:rsid w:val="3C607499"/>
    <w:rsid w:val="3C945E6D"/>
    <w:rsid w:val="3C9F3F27"/>
    <w:rsid w:val="3CAA1115"/>
    <w:rsid w:val="3CB2467A"/>
    <w:rsid w:val="3CEF6007"/>
    <w:rsid w:val="3D212AD4"/>
    <w:rsid w:val="3D6C1B73"/>
    <w:rsid w:val="3DE52463"/>
    <w:rsid w:val="3E4169FF"/>
    <w:rsid w:val="3E845248"/>
    <w:rsid w:val="3F3C6915"/>
    <w:rsid w:val="3F8D3722"/>
    <w:rsid w:val="40C81C57"/>
    <w:rsid w:val="411B6CE5"/>
    <w:rsid w:val="417A41A4"/>
    <w:rsid w:val="41CD4D2C"/>
    <w:rsid w:val="42167A80"/>
    <w:rsid w:val="42903E8E"/>
    <w:rsid w:val="43092A49"/>
    <w:rsid w:val="43AA3FB3"/>
    <w:rsid w:val="43FEC932"/>
    <w:rsid w:val="44A973E3"/>
    <w:rsid w:val="450D6938"/>
    <w:rsid w:val="452C20B4"/>
    <w:rsid w:val="454D68AA"/>
    <w:rsid w:val="463B22BD"/>
    <w:rsid w:val="475B7D47"/>
    <w:rsid w:val="47DB62DB"/>
    <w:rsid w:val="481413EC"/>
    <w:rsid w:val="48BE52E4"/>
    <w:rsid w:val="48D73D69"/>
    <w:rsid w:val="49363183"/>
    <w:rsid w:val="494055D5"/>
    <w:rsid w:val="49D03DC3"/>
    <w:rsid w:val="49F70BF1"/>
    <w:rsid w:val="4A45370A"/>
    <w:rsid w:val="4A9621B8"/>
    <w:rsid w:val="4B797B0F"/>
    <w:rsid w:val="4B9A7A86"/>
    <w:rsid w:val="4BEE4A73"/>
    <w:rsid w:val="4C4F0870"/>
    <w:rsid w:val="4C6065D9"/>
    <w:rsid w:val="4CF06F0D"/>
    <w:rsid w:val="4CF44A19"/>
    <w:rsid w:val="4D1A4ED3"/>
    <w:rsid w:val="4D1B69A4"/>
    <w:rsid w:val="4D341814"/>
    <w:rsid w:val="4D780CB4"/>
    <w:rsid w:val="4E6434AC"/>
    <w:rsid w:val="4E7013BD"/>
    <w:rsid w:val="4EA41300"/>
    <w:rsid w:val="4EC07FC0"/>
    <w:rsid w:val="4F1F596D"/>
    <w:rsid w:val="4F6178F6"/>
    <w:rsid w:val="4F766114"/>
    <w:rsid w:val="4FB2211D"/>
    <w:rsid w:val="4FF96052"/>
    <w:rsid w:val="504306EC"/>
    <w:rsid w:val="50726BE2"/>
    <w:rsid w:val="518315B4"/>
    <w:rsid w:val="523661E1"/>
    <w:rsid w:val="52732D50"/>
    <w:rsid w:val="52BA32D9"/>
    <w:rsid w:val="52BC29D7"/>
    <w:rsid w:val="532E2F79"/>
    <w:rsid w:val="53305F83"/>
    <w:rsid w:val="537D6AD6"/>
    <w:rsid w:val="547E7F44"/>
    <w:rsid w:val="54B82BB7"/>
    <w:rsid w:val="54B90C5A"/>
    <w:rsid w:val="54C052D0"/>
    <w:rsid w:val="554C07E7"/>
    <w:rsid w:val="55C71477"/>
    <w:rsid w:val="560F496E"/>
    <w:rsid w:val="570D462C"/>
    <w:rsid w:val="576E23B2"/>
    <w:rsid w:val="57B976AF"/>
    <w:rsid w:val="57D657D6"/>
    <w:rsid w:val="57F50110"/>
    <w:rsid w:val="58156E12"/>
    <w:rsid w:val="58442A07"/>
    <w:rsid w:val="5BFD216E"/>
    <w:rsid w:val="5BFF1C79"/>
    <w:rsid w:val="5C043425"/>
    <w:rsid w:val="5C15162D"/>
    <w:rsid w:val="5C1C002F"/>
    <w:rsid w:val="5C2233A1"/>
    <w:rsid w:val="5CCF456B"/>
    <w:rsid w:val="5CD14736"/>
    <w:rsid w:val="5D3E75DF"/>
    <w:rsid w:val="5D3F66DF"/>
    <w:rsid w:val="5DAC7685"/>
    <w:rsid w:val="5DC02E4A"/>
    <w:rsid w:val="5DEE7443"/>
    <w:rsid w:val="5E0E2BEE"/>
    <w:rsid w:val="5E3068B4"/>
    <w:rsid w:val="5E8D2343"/>
    <w:rsid w:val="5EB97DCB"/>
    <w:rsid w:val="5EDC24BE"/>
    <w:rsid w:val="5EE76E2D"/>
    <w:rsid w:val="5F3C7B1D"/>
    <w:rsid w:val="5F5A47A5"/>
    <w:rsid w:val="5FDC6BBB"/>
    <w:rsid w:val="60932FCA"/>
    <w:rsid w:val="60B2176C"/>
    <w:rsid w:val="60B92304"/>
    <w:rsid w:val="60DF1D6B"/>
    <w:rsid w:val="60FB0F0D"/>
    <w:rsid w:val="61175C5B"/>
    <w:rsid w:val="612B7B9F"/>
    <w:rsid w:val="61757DDB"/>
    <w:rsid w:val="618E553F"/>
    <w:rsid w:val="61A56F03"/>
    <w:rsid w:val="62F019A6"/>
    <w:rsid w:val="634E308D"/>
    <w:rsid w:val="64020EED"/>
    <w:rsid w:val="64783A52"/>
    <w:rsid w:val="647B4751"/>
    <w:rsid w:val="6504078C"/>
    <w:rsid w:val="656C46DD"/>
    <w:rsid w:val="6581094F"/>
    <w:rsid w:val="65FFAF84"/>
    <w:rsid w:val="665C746E"/>
    <w:rsid w:val="677F46F4"/>
    <w:rsid w:val="68061AF4"/>
    <w:rsid w:val="682208CE"/>
    <w:rsid w:val="691E0DAE"/>
    <w:rsid w:val="692073C4"/>
    <w:rsid w:val="694940ED"/>
    <w:rsid w:val="69CB6B96"/>
    <w:rsid w:val="69D56401"/>
    <w:rsid w:val="6A86139C"/>
    <w:rsid w:val="6AFD3B53"/>
    <w:rsid w:val="6B9975A1"/>
    <w:rsid w:val="6C340BF0"/>
    <w:rsid w:val="6C847C6A"/>
    <w:rsid w:val="6C891EB0"/>
    <w:rsid w:val="6C917204"/>
    <w:rsid w:val="6E321185"/>
    <w:rsid w:val="6E407BC1"/>
    <w:rsid w:val="6E6C605B"/>
    <w:rsid w:val="6F0D1806"/>
    <w:rsid w:val="6F4A6F49"/>
    <w:rsid w:val="6F6A75EB"/>
    <w:rsid w:val="6F8C346A"/>
    <w:rsid w:val="6FDE58E3"/>
    <w:rsid w:val="70124526"/>
    <w:rsid w:val="70585696"/>
    <w:rsid w:val="70FF5319"/>
    <w:rsid w:val="710F61AD"/>
    <w:rsid w:val="71374D50"/>
    <w:rsid w:val="71BA40BB"/>
    <w:rsid w:val="725B76BF"/>
    <w:rsid w:val="726E3979"/>
    <w:rsid w:val="72F773E8"/>
    <w:rsid w:val="732D105C"/>
    <w:rsid w:val="73457EEE"/>
    <w:rsid w:val="73594034"/>
    <w:rsid w:val="738A2331"/>
    <w:rsid w:val="757D616F"/>
    <w:rsid w:val="76D21226"/>
    <w:rsid w:val="770C0A8E"/>
    <w:rsid w:val="772938E8"/>
    <w:rsid w:val="776B0804"/>
    <w:rsid w:val="77F71C38"/>
    <w:rsid w:val="78510777"/>
    <w:rsid w:val="789C4B6A"/>
    <w:rsid w:val="78A91184"/>
    <w:rsid w:val="78D1005C"/>
    <w:rsid w:val="79C43D9C"/>
    <w:rsid w:val="79F253B8"/>
    <w:rsid w:val="7A20047C"/>
    <w:rsid w:val="7A5C5D83"/>
    <w:rsid w:val="7B1D4784"/>
    <w:rsid w:val="7B22169F"/>
    <w:rsid w:val="7B65510B"/>
    <w:rsid w:val="7C110BE2"/>
    <w:rsid w:val="7C556F2D"/>
    <w:rsid w:val="7C6158D2"/>
    <w:rsid w:val="7C642820"/>
    <w:rsid w:val="7C741BDC"/>
    <w:rsid w:val="7D2D1C58"/>
    <w:rsid w:val="7D361545"/>
    <w:rsid w:val="7D657644"/>
    <w:rsid w:val="7E5356EF"/>
    <w:rsid w:val="7EBFE696"/>
    <w:rsid w:val="7F0A2F09"/>
    <w:rsid w:val="7F0D2005"/>
    <w:rsid w:val="7FC3060F"/>
    <w:rsid w:val="B3FD0AB2"/>
    <w:rsid w:val="F7B86D15"/>
    <w:rsid w:val="FCB4E2BB"/>
    <w:rsid w:val="FFFD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2"/>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style>
  <w:style w:type="paragraph" w:styleId="3">
    <w:name w:val="Body Text Indent"/>
    <w:basedOn w:val="1"/>
    <w:qFormat/>
    <w:uiPriority w:val="0"/>
    <w:pPr>
      <w:spacing w:line="560" w:lineRule="exact"/>
      <w:ind w:firstLine="640" w:firstLineChars="200"/>
    </w:pPr>
  </w:style>
  <w:style w:type="paragraph" w:styleId="4">
    <w:name w:val="index 5"/>
    <w:basedOn w:val="1"/>
    <w:next w:val="1"/>
    <w:qFormat/>
    <w:uiPriority w:val="0"/>
    <w:pPr>
      <w:ind w:left="1680"/>
    </w:pPr>
  </w:style>
  <w:style w:type="paragraph" w:styleId="7">
    <w:name w:val="Body Text"/>
    <w:basedOn w:val="1"/>
    <w:qFormat/>
    <w:uiPriority w:val="99"/>
    <w:pPr>
      <w:spacing w:beforeLines="30"/>
    </w:pPr>
    <w:rPr>
      <w:rFonts w:ascii="仿宋_GB2312" w:eastAsia="仿宋_GB2312"/>
      <w:kern w:val="0"/>
      <w:sz w:val="24"/>
      <w:szCs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Normal (Web)"/>
    <w:basedOn w:val="1"/>
    <w:qFormat/>
    <w:uiPriority w:val="0"/>
    <w:pPr>
      <w:widowControl/>
      <w:spacing w:before="100" w:beforeAutospacing="1" w:after="100" w:afterAutospacing="1"/>
      <w:jc w:val="left"/>
    </w:pPr>
    <w:rPr>
      <w:rFonts w:ascii="Verdana" w:hAnsi="Verdana" w:eastAsia="宋体"/>
      <w:color w:val="0E4A79"/>
      <w:kern w:val="0"/>
      <w:sz w:val="21"/>
      <w:szCs w:val="21"/>
    </w:rPr>
  </w:style>
  <w:style w:type="character" w:styleId="15">
    <w:name w:val="Strong"/>
    <w:basedOn w:val="14"/>
    <w:qFormat/>
    <w:uiPriority w:val="99"/>
    <w:rPr>
      <w:rFonts w:cs="Times New Roman"/>
      <w:b/>
    </w:rPr>
  </w:style>
  <w:style w:type="character" w:styleId="16">
    <w:name w:val="Emphasis"/>
    <w:basedOn w:val="14"/>
    <w:qFormat/>
    <w:uiPriority w:val="99"/>
  </w:style>
  <w:style w:type="character" w:styleId="17">
    <w:name w:val="Hyperlink"/>
    <w:unhideWhenUsed/>
    <w:qFormat/>
    <w:uiPriority w:val="99"/>
    <w:rPr>
      <w:color w:val="0000FF"/>
      <w:u w:val="single"/>
    </w:rPr>
  </w:style>
  <w:style w:type="character" w:customStyle="1" w:styleId="18">
    <w:name w:val=" Char Char6"/>
    <w:basedOn w:val="14"/>
    <w:link w:val="5"/>
    <w:qFormat/>
    <w:locked/>
    <w:uiPriority w:val="9"/>
    <w:rPr>
      <w:b/>
      <w:bCs/>
      <w:kern w:val="44"/>
      <w:sz w:val="44"/>
      <w:szCs w:val="44"/>
    </w:rPr>
  </w:style>
  <w:style w:type="character" w:customStyle="1" w:styleId="19">
    <w:name w:val=" Char Char5"/>
    <w:basedOn w:val="14"/>
    <w:link w:val="6"/>
    <w:qFormat/>
    <w:locked/>
    <w:uiPriority w:val="9"/>
    <w:rPr>
      <w:rFonts w:ascii="Cambria" w:hAnsi="Cambria"/>
      <w:b/>
      <w:bCs/>
      <w:sz w:val="32"/>
      <w:szCs w:val="32"/>
    </w:rPr>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2">
    <w:name w:val="标题 2 Char"/>
    <w:basedOn w:val="14"/>
    <w:link w:val="6"/>
    <w:qFormat/>
    <w:uiPriority w:val="9"/>
    <w:rPr>
      <w:rFonts w:asciiTheme="majorHAnsi" w:hAnsiTheme="majorHAnsi" w:eastAsiaTheme="majorEastAsia" w:cstheme="majorBidi"/>
      <w:b/>
      <w:bCs/>
      <w:kern w:val="2"/>
      <w:sz w:val="32"/>
      <w:szCs w:val="32"/>
    </w:rPr>
  </w:style>
  <w:style w:type="paragraph" w:customStyle="1" w:styleId="23">
    <w:name w:val="四号正文"/>
    <w:basedOn w:val="1"/>
    <w:qFormat/>
    <w:uiPriority w:val="0"/>
    <w:pPr>
      <w:widowControl/>
      <w:spacing w:line="360" w:lineRule="auto"/>
      <w:jc w:val="left"/>
    </w:pPr>
    <w:rPr>
      <w:rFonts w:ascii="??" w:hAnsi="??" w:eastAsia="宋体"/>
      <w:color w:val="000000"/>
      <w:kern w:val="0"/>
      <w:sz w:val="28"/>
      <w:szCs w:val="21"/>
    </w:rPr>
  </w:style>
  <w:style w:type="paragraph" w:customStyle="1" w:styleId="24">
    <w:name w:val="p0 New New New"/>
    <w:basedOn w:val="25"/>
    <w:qFormat/>
    <w:uiPriority w:val="0"/>
    <w:pPr>
      <w:widowControl/>
    </w:pPr>
    <w:rPr>
      <w:rFonts w:ascii="Times New Roman" w:hAnsi="Times New Roman" w:eastAsia="宋体" w:cs="Times New Roman"/>
      <w:kern w:val="0"/>
      <w:szCs w:val="21"/>
      <w:lang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方正小标宋简体" w:cs="MingLiU_HKSCS"/>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2021-09-09T19:29:00Z</dcterms:created>
  <dc:creator>Administrator</dc:creator>
  <cp:lastModifiedBy>葉絡络叶</cp:lastModifiedBy>
  <cp:lastPrinted>2023-09-26T08:35:00Z</cp:lastPrinted>
  <dcterms:modified xsi:type="dcterms:W3CDTF">2023-09-27T02:31:41Z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6F0D6DD9746345F284E08B228AF3D55F_12</vt:lpwstr>
  </property>
</Properties>
</file>